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67916" w14:textId="77777777" w:rsidR="00E74049" w:rsidRPr="006977BF" w:rsidRDefault="00E74049" w:rsidP="00FC6AB7">
      <w:pPr>
        <w:pStyle w:val="Ttulo2"/>
        <w:numPr>
          <w:ilvl w:val="1"/>
          <w:numId w:val="46"/>
        </w:numPr>
        <w:spacing w:line="259" w:lineRule="auto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bookmarkStart w:id="0" w:name="_Toc503460362"/>
      <w:r w:rsidRPr="006977BF">
        <w:rPr>
          <w:rStyle w:val="Ttulo2Car"/>
          <w:rFonts w:ascii="Arial" w:hAnsi="Arial" w:cs="Arial"/>
          <w:b/>
          <w:color w:val="000000" w:themeColor="text1"/>
          <w:sz w:val="24"/>
          <w:szCs w:val="24"/>
        </w:rPr>
        <w:t xml:space="preserve">ANEXO 2:   </w:t>
      </w:r>
      <w:r w:rsidRPr="006977BF">
        <w:rPr>
          <w:rStyle w:val="Ttulo2Car"/>
          <w:rFonts w:ascii="Arial" w:hAnsi="Arial" w:cs="Arial"/>
          <w:b/>
          <w:color w:val="000000" w:themeColor="text1"/>
          <w:sz w:val="22"/>
          <w:szCs w:val="22"/>
        </w:rPr>
        <w:t>Estructura del Proyecto Educativo Institucional</w:t>
      </w:r>
      <w:r w:rsidRPr="006977B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6977BF">
        <w:rPr>
          <w:rStyle w:val="Refdenotaalpie"/>
          <w:rFonts w:ascii="Arial" w:hAnsi="Arial" w:cs="Arial"/>
          <w:color w:val="000000" w:themeColor="text1"/>
          <w:sz w:val="22"/>
          <w:szCs w:val="22"/>
        </w:rPr>
        <w:footnoteReference w:id="1"/>
      </w:r>
      <w:bookmarkEnd w:id="0"/>
    </w:p>
    <w:p w14:paraId="21201E48" w14:textId="77777777" w:rsidR="00E74049" w:rsidRPr="006977BF" w:rsidRDefault="00E74049" w:rsidP="00E74049">
      <w:pPr>
        <w:jc w:val="center"/>
        <w:rPr>
          <w:rFonts w:ascii="Arial" w:hAnsi="Arial" w:cs="Arial"/>
          <w:b/>
          <w:bCs/>
          <w:color w:val="000000" w:themeColor="text1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10"/>
        <w:gridCol w:w="2268"/>
      </w:tblGrid>
      <w:tr w:rsidR="00E74049" w:rsidRPr="006977BF" w14:paraId="045C9C92" w14:textId="77777777" w:rsidTr="0048600B">
        <w:trPr>
          <w:trHeight w:val="420"/>
        </w:trPr>
        <w:tc>
          <w:tcPr>
            <w:tcW w:w="2235" w:type="dxa"/>
            <w:vMerge w:val="restart"/>
            <w:vAlign w:val="center"/>
          </w:tcPr>
          <w:p w14:paraId="6836691A" w14:textId="77777777" w:rsidR="00E74049" w:rsidRPr="006977BF" w:rsidRDefault="00E74049" w:rsidP="00E74049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6977BF">
              <w:rPr>
                <w:rFonts w:ascii="Arial" w:hAnsi="Arial" w:cs="Arial"/>
                <w:color w:val="000000" w:themeColor="text1"/>
                <w:sz w:val="20"/>
              </w:rPr>
              <w:t>[Logotipo y/o isotipo del IES]</w:t>
            </w:r>
          </w:p>
        </w:tc>
        <w:tc>
          <w:tcPr>
            <w:tcW w:w="4110" w:type="dxa"/>
            <w:vMerge w:val="restart"/>
            <w:vAlign w:val="center"/>
          </w:tcPr>
          <w:p w14:paraId="0A6AE616" w14:textId="77777777" w:rsidR="00E74049" w:rsidRPr="006977BF" w:rsidRDefault="00E74049" w:rsidP="00E74049">
            <w:pPr>
              <w:pStyle w:val="Encabezad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977BF">
              <w:rPr>
                <w:rFonts w:ascii="Arial" w:hAnsi="Arial" w:cs="Arial"/>
                <w:b/>
                <w:color w:val="000000" w:themeColor="text1"/>
              </w:rPr>
              <w:t>PROYECTO EDUCATIVO INSTITUCIONAL</w:t>
            </w:r>
          </w:p>
        </w:tc>
        <w:tc>
          <w:tcPr>
            <w:tcW w:w="2268" w:type="dxa"/>
            <w:vAlign w:val="center"/>
          </w:tcPr>
          <w:p w14:paraId="42099316" w14:textId="77777777" w:rsidR="00E74049" w:rsidRPr="006977BF" w:rsidRDefault="00E74049" w:rsidP="00E74049">
            <w:pPr>
              <w:pStyle w:val="Encabezado"/>
              <w:rPr>
                <w:rFonts w:ascii="Arial" w:hAnsi="Arial" w:cs="Arial"/>
                <w:color w:val="000000" w:themeColor="text1"/>
                <w:sz w:val="20"/>
              </w:rPr>
            </w:pPr>
            <w:r w:rsidRPr="006977BF">
              <w:rPr>
                <w:rFonts w:ascii="Arial" w:hAnsi="Arial" w:cs="Arial"/>
                <w:color w:val="000000" w:themeColor="text1"/>
                <w:sz w:val="20"/>
              </w:rPr>
              <w:t>Código: [interno]</w:t>
            </w:r>
          </w:p>
        </w:tc>
      </w:tr>
      <w:tr w:rsidR="00E74049" w:rsidRPr="006977BF" w14:paraId="59A086F3" w14:textId="77777777" w:rsidTr="0048600B">
        <w:trPr>
          <w:trHeight w:val="412"/>
        </w:trPr>
        <w:tc>
          <w:tcPr>
            <w:tcW w:w="2235" w:type="dxa"/>
            <w:vMerge/>
            <w:vAlign w:val="center"/>
          </w:tcPr>
          <w:p w14:paraId="6FEF3DE4" w14:textId="77777777" w:rsidR="00E74049" w:rsidRPr="006977BF" w:rsidRDefault="00E74049" w:rsidP="00E74049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110" w:type="dxa"/>
            <w:vMerge/>
            <w:vAlign w:val="center"/>
          </w:tcPr>
          <w:p w14:paraId="48263E27" w14:textId="77777777" w:rsidR="00E74049" w:rsidRPr="006977BF" w:rsidRDefault="00E74049" w:rsidP="00E74049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E2B2E6A" w14:textId="77777777" w:rsidR="00E74049" w:rsidRPr="006977BF" w:rsidRDefault="00E74049" w:rsidP="00E74049">
            <w:pPr>
              <w:pStyle w:val="Encabezado"/>
              <w:rPr>
                <w:rFonts w:ascii="Arial" w:hAnsi="Arial" w:cs="Arial"/>
                <w:color w:val="000000" w:themeColor="text1"/>
                <w:sz w:val="20"/>
              </w:rPr>
            </w:pPr>
            <w:r w:rsidRPr="006977BF">
              <w:rPr>
                <w:rFonts w:ascii="Arial" w:hAnsi="Arial" w:cs="Arial"/>
                <w:color w:val="000000" w:themeColor="text1"/>
                <w:sz w:val="20"/>
              </w:rPr>
              <w:t>Versión, Año: [interno]</w:t>
            </w:r>
          </w:p>
        </w:tc>
      </w:tr>
    </w:tbl>
    <w:p w14:paraId="7E660E96" w14:textId="77777777" w:rsidR="00E74049" w:rsidRPr="006977BF" w:rsidRDefault="00E74049" w:rsidP="00E74049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2C4A896E" w14:textId="77777777" w:rsidR="00E74049" w:rsidRPr="006977BF" w:rsidRDefault="00E74049" w:rsidP="00E74049">
      <w:pPr>
        <w:pStyle w:val="Prrafodelista"/>
        <w:spacing w:after="160" w:line="259" w:lineRule="auto"/>
        <w:jc w:val="both"/>
        <w:rPr>
          <w:color w:val="000000" w:themeColor="text1"/>
        </w:rPr>
      </w:pPr>
    </w:p>
    <w:p w14:paraId="4286FB08" w14:textId="77777777" w:rsidR="00E74049" w:rsidRPr="006977BF" w:rsidRDefault="00E74049" w:rsidP="00FC6AB7">
      <w:pPr>
        <w:pStyle w:val="Prrafodelista"/>
        <w:numPr>
          <w:ilvl w:val="0"/>
          <w:numId w:val="12"/>
        </w:numPr>
        <w:spacing w:after="160" w:line="259" w:lineRule="auto"/>
        <w:ind w:left="567" w:hanging="207"/>
        <w:jc w:val="both"/>
        <w:rPr>
          <w:b/>
          <w:color w:val="000000" w:themeColor="text1"/>
        </w:rPr>
      </w:pPr>
      <w:r w:rsidRPr="006977BF">
        <w:rPr>
          <w:b/>
          <w:color w:val="000000" w:themeColor="text1"/>
        </w:rPr>
        <w:t>PRESENTACIÓN</w:t>
      </w:r>
    </w:p>
    <w:p w14:paraId="4F5932FA" w14:textId="77777777" w:rsidR="00E74049" w:rsidRPr="006977BF" w:rsidRDefault="00E74049" w:rsidP="00FC6AB7">
      <w:pPr>
        <w:pStyle w:val="Prrafodelista"/>
        <w:numPr>
          <w:ilvl w:val="0"/>
          <w:numId w:val="12"/>
        </w:numPr>
        <w:spacing w:after="160" w:line="259" w:lineRule="auto"/>
        <w:ind w:left="567" w:hanging="207"/>
        <w:jc w:val="both"/>
        <w:rPr>
          <w:b/>
          <w:color w:val="000000" w:themeColor="text1"/>
        </w:rPr>
      </w:pPr>
      <w:r w:rsidRPr="006977BF">
        <w:rPr>
          <w:b/>
          <w:color w:val="000000" w:themeColor="text1"/>
        </w:rPr>
        <w:t>MARCO LEGAL</w:t>
      </w:r>
    </w:p>
    <w:p w14:paraId="2C058F31" w14:textId="77777777" w:rsidR="00E74049" w:rsidRPr="006977BF" w:rsidRDefault="00E74049" w:rsidP="00FC6AB7">
      <w:pPr>
        <w:pStyle w:val="Prrafodelista"/>
        <w:numPr>
          <w:ilvl w:val="0"/>
          <w:numId w:val="12"/>
        </w:numPr>
        <w:spacing w:after="160" w:line="259" w:lineRule="auto"/>
        <w:ind w:left="567" w:hanging="207"/>
        <w:jc w:val="both"/>
        <w:rPr>
          <w:b/>
          <w:color w:val="000000" w:themeColor="text1"/>
        </w:rPr>
      </w:pPr>
      <w:r w:rsidRPr="006977BF">
        <w:rPr>
          <w:b/>
          <w:color w:val="000000" w:themeColor="text1"/>
        </w:rPr>
        <w:t>IDENTIFICACIÓN</w:t>
      </w:r>
    </w:p>
    <w:p w14:paraId="6C5313A1" w14:textId="77777777" w:rsidR="00E74049" w:rsidRPr="006977BF" w:rsidRDefault="00E74049" w:rsidP="00FC6AB7">
      <w:pPr>
        <w:pStyle w:val="Prrafodelista"/>
        <w:numPr>
          <w:ilvl w:val="1"/>
          <w:numId w:val="12"/>
        </w:numPr>
        <w:spacing w:after="120" w:line="276" w:lineRule="auto"/>
        <w:ind w:left="993" w:hanging="426"/>
        <w:jc w:val="both"/>
        <w:rPr>
          <w:rFonts w:ascii="Arial" w:hAnsi="Arial" w:cs="Arial"/>
          <w:color w:val="000000" w:themeColor="text1"/>
        </w:rPr>
      </w:pPr>
      <w:bookmarkStart w:id="1" w:name="_Hlk492023578"/>
      <w:r w:rsidRPr="006977BF">
        <w:rPr>
          <w:rFonts w:ascii="Arial" w:hAnsi="Arial" w:cs="Arial"/>
          <w:color w:val="000000" w:themeColor="text1"/>
        </w:rPr>
        <w:t>Información del IES (Datos generales que permitan tener conocimiento de la trayectoria institucional del IES)</w:t>
      </w:r>
      <w:bookmarkEnd w:id="1"/>
    </w:p>
    <w:p w14:paraId="4A24F69B" w14:textId="77777777" w:rsidR="00E74049" w:rsidRPr="006977BF" w:rsidRDefault="00E74049" w:rsidP="00FC6AB7">
      <w:pPr>
        <w:pStyle w:val="Prrafodelista"/>
        <w:numPr>
          <w:ilvl w:val="1"/>
          <w:numId w:val="12"/>
        </w:numPr>
        <w:spacing w:after="120" w:line="276" w:lineRule="auto"/>
        <w:ind w:left="993" w:hanging="426"/>
        <w:jc w:val="both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 xml:space="preserve">Misión (La misión debe precisar el rol que desempeña actualmente la institución para el logro de su visión. Debe describir la imagen actual de la institución y es acorde a los fines de la educación superior) </w:t>
      </w:r>
    </w:p>
    <w:p w14:paraId="0715808A" w14:textId="77777777" w:rsidR="00E74049" w:rsidRPr="006977BF" w:rsidRDefault="00E74049" w:rsidP="00FC6AB7">
      <w:pPr>
        <w:pStyle w:val="Prrafodelista"/>
        <w:numPr>
          <w:ilvl w:val="1"/>
          <w:numId w:val="12"/>
        </w:numPr>
        <w:spacing w:after="120" w:line="276" w:lineRule="auto"/>
        <w:ind w:left="993" w:hanging="426"/>
        <w:jc w:val="both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Visión</w:t>
      </w:r>
      <w:r w:rsidRPr="006977BF">
        <w:rPr>
          <w:rStyle w:val="Refdenotaalpie"/>
          <w:rFonts w:ascii="Arial" w:hAnsi="Arial" w:cs="Arial"/>
          <w:color w:val="000000" w:themeColor="text1"/>
        </w:rPr>
        <w:footnoteReference w:id="2"/>
      </w:r>
      <w:r w:rsidRPr="006977BF">
        <w:rPr>
          <w:rFonts w:ascii="Arial" w:hAnsi="Arial" w:cs="Arial"/>
          <w:color w:val="000000" w:themeColor="text1"/>
        </w:rPr>
        <w:t xml:space="preserve"> (Debe describir el propósito de la institución en el tiempo, también, ser breve y clara en su formulación)</w:t>
      </w:r>
    </w:p>
    <w:p w14:paraId="5EF0D4A5" w14:textId="77777777" w:rsidR="00E74049" w:rsidRPr="006977BF" w:rsidRDefault="00E74049" w:rsidP="00FC6AB7">
      <w:pPr>
        <w:pStyle w:val="Prrafodelista"/>
        <w:numPr>
          <w:ilvl w:val="1"/>
          <w:numId w:val="12"/>
        </w:numPr>
        <w:spacing w:after="120" w:line="276" w:lineRule="auto"/>
        <w:ind w:left="993" w:hanging="426"/>
        <w:jc w:val="both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Valores.</w:t>
      </w:r>
      <w:r w:rsidRPr="006977BF">
        <w:rPr>
          <w:rStyle w:val="Refdenotaalpie"/>
          <w:rFonts w:ascii="Arial" w:hAnsi="Arial" w:cs="Arial"/>
          <w:color w:val="000000" w:themeColor="text1"/>
        </w:rPr>
        <w:footnoteReference w:id="3"/>
      </w:r>
      <w:r w:rsidRPr="006977BF">
        <w:rPr>
          <w:rFonts w:ascii="Arial" w:hAnsi="Arial" w:cs="Arial"/>
          <w:color w:val="000000" w:themeColor="text1"/>
        </w:rPr>
        <w:t xml:space="preserve"> acciones que guían el comportamiento de los miembros de la institución. (Ética, democracia, conciencia ambiental, etc.) y acorde con los principios de la Educación Superior.</w:t>
      </w:r>
    </w:p>
    <w:p w14:paraId="581AA5B7" w14:textId="77777777" w:rsidR="00E74049" w:rsidRPr="006977BF" w:rsidRDefault="00E74049" w:rsidP="00E74049">
      <w:pPr>
        <w:pStyle w:val="Prrafodelista"/>
        <w:ind w:left="993"/>
        <w:jc w:val="both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Valores institucionales básicos o específicos (responsabilidad, puntualidad, honestidad, tolerancia y otros) (Ejemplo: La tolerancia, debe practicarse por todos los miembros de la comunidad educativa, mejorando el clima laboral)</w:t>
      </w:r>
    </w:p>
    <w:p w14:paraId="11544D47" w14:textId="77777777" w:rsidR="00E74049" w:rsidRPr="006977BF" w:rsidRDefault="00E74049" w:rsidP="00E74049">
      <w:pPr>
        <w:pStyle w:val="Prrafodelista"/>
        <w:ind w:left="993"/>
        <w:jc w:val="both"/>
        <w:rPr>
          <w:rFonts w:ascii="Arial" w:hAnsi="Arial" w:cs="Arial"/>
          <w:color w:val="000000" w:themeColor="text1"/>
        </w:rPr>
      </w:pPr>
    </w:p>
    <w:p w14:paraId="6A255091" w14:textId="77777777" w:rsidR="00E74049" w:rsidRPr="006977BF" w:rsidRDefault="00E74049" w:rsidP="00FC6AB7">
      <w:pPr>
        <w:pStyle w:val="Prrafodelista"/>
        <w:numPr>
          <w:ilvl w:val="0"/>
          <w:numId w:val="12"/>
        </w:numPr>
        <w:spacing w:after="160" w:line="259" w:lineRule="auto"/>
        <w:ind w:left="567" w:hanging="207"/>
        <w:jc w:val="both"/>
        <w:rPr>
          <w:b/>
          <w:color w:val="000000" w:themeColor="text1"/>
        </w:rPr>
      </w:pPr>
      <w:r w:rsidRPr="006977BF">
        <w:rPr>
          <w:b/>
          <w:color w:val="000000" w:themeColor="text1"/>
        </w:rPr>
        <w:t>ANÁLISIS SITUACIONAL.</w:t>
      </w:r>
    </w:p>
    <w:p w14:paraId="3490B839" w14:textId="77777777" w:rsidR="00E74049" w:rsidRPr="006977BF" w:rsidRDefault="00E74049" w:rsidP="00FC6AB7">
      <w:pPr>
        <w:pStyle w:val="Prrafodelista"/>
        <w:numPr>
          <w:ilvl w:val="1"/>
          <w:numId w:val="12"/>
        </w:numPr>
        <w:spacing w:after="120" w:line="276" w:lineRule="auto"/>
        <w:ind w:left="993" w:hanging="426"/>
        <w:jc w:val="both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Resultados cuantitativo y cualitativo de: (</w:t>
      </w:r>
      <w:r w:rsidR="00E04B08">
        <w:rPr>
          <w:rFonts w:ascii="Arial" w:hAnsi="Arial" w:cs="Arial"/>
          <w:color w:val="000000" w:themeColor="text1"/>
        </w:rPr>
        <w:t xml:space="preserve">Análisis del macro entorno PEST y </w:t>
      </w:r>
      <w:r w:rsidRPr="006977BF">
        <w:rPr>
          <w:rFonts w:ascii="Arial" w:hAnsi="Arial" w:cs="Arial"/>
          <w:color w:val="000000" w:themeColor="text1"/>
        </w:rPr>
        <w:t xml:space="preserve">análisis FODA y resumen estadístico </w:t>
      </w:r>
      <w:r w:rsidRPr="006977BF">
        <w:rPr>
          <w:rFonts w:ascii="Arial" w:hAnsi="Arial" w:cs="Arial"/>
          <w:i/>
          <w:color w:val="000000" w:themeColor="text1"/>
        </w:rPr>
        <w:t>-indicadores</w:t>
      </w:r>
      <w:r w:rsidRPr="006977BF">
        <w:rPr>
          <w:rFonts w:ascii="Arial" w:hAnsi="Arial" w:cs="Arial"/>
          <w:color w:val="000000" w:themeColor="text1"/>
        </w:rPr>
        <w:t>)</w:t>
      </w:r>
    </w:p>
    <w:p w14:paraId="2EF82B9D" w14:textId="77777777" w:rsidR="00E74049" w:rsidRPr="006977BF" w:rsidRDefault="00E74049" w:rsidP="00FC6AB7">
      <w:pPr>
        <w:pStyle w:val="Prrafodelista"/>
        <w:numPr>
          <w:ilvl w:val="0"/>
          <w:numId w:val="13"/>
        </w:numPr>
        <w:spacing w:after="160" w:line="259" w:lineRule="auto"/>
        <w:ind w:left="1418" w:hanging="425"/>
        <w:jc w:val="both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Postulación, Ingreso, matrícula y permanencia</w:t>
      </w:r>
      <w:r w:rsidRPr="006977BF">
        <w:rPr>
          <w:rStyle w:val="Refdenotaalpie"/>
          <w:rFonts w:ascii="Arial" w:hAnsi="Arial" w:cs="Arial"/>
          <w:color w:val="000000" w:themeColor="text1"/>
        </w:rPr>
        <w:footnoteReference w:id="4"/>
      </w:r>
      <w:r w:rsidRPr="006977BF">
        <w:rPr>
          <w:rFonts w:ascii="Arial" w:hAnsi="Arial" w:cs="Arial"/>
          <w:color w:val="000000" w:themeColor="text1"/>
        </w:rPr>
        <w:t xml:space="preserve"> (análisis por carrera de la progresión o disminución de estudiantes)</w:t>
      </w:r>
    </w:p>
    <w:p w14:paraId="01ADF5C3" w14:textId="77777777" w:rsidR="00E74049" w:rsidRPr="006977BF" w:rsidRDefault="00E74049" w:rsidP="00FC6AB7">
      <w:pPr>
        <w:pStyle w:val="Prrafodelista"/>
        <w:numPr>
          <w:ilvl w:val="0"/>
          <w:numId w:val="13"/>
        </w:numPr>
        <w:spacing w:after="160" w:line="259" w:lineRule="auto"/>
        <w:ind w:left="1418" w:hanging="425"/>
        <w:jc w:val="both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Prácticas pre profesional y colocación laboral</w:t>
      </w:r>
      <w:r w:rsidRPr="006977BF">
        <w:rPr>
          <w:rStyle w:val="Refdenotaalpie"/>
          <w:rFonts w:ascii="Arial" w:hAnsi="Arial" w:cs="Arial"/>
          <w:color w:val="000000" w:themeColor="text1"/>
        </w:rPr>
        <w:footnoteReference w:id="5"/>
      </w:r>
      <w:r w:rsidRPr="006977BF">
        <w:rPr>
          <w:rFonts w:ascii="Arial" w:hAnsi="Arial" w:cs="Arial"/>
          <w:color w:val="000000" w:themeColor="text1"/>
        </w:rPr>
        <w:t xml:space="preserve"> </w:t>
      </w:r>
      <w:bookmarkStart w:id="2" w:name="_Hlk492032150"/>
      <w:r w:rsidRPr="006977BF">
        <w:rPr>
          <w:rFonts w:ascii="Arial" w:hAnsi="Arial" w:cs="Arial"/>
          <w:color w:val="000000" w:themeColor="text1"/>
        </w:rPr>
        <w:t>(análisis por programa de estudio, del registro y rendimiento de los estudiantes</w:t>
      </w:r>
      <w:bookmarkEnd w:id="2"/>
      <w:r w:rsidRPr="006977BF">
        <w:rPr>
          <w:rFonts w:ascii="Arial" w:hAnsi="Arial" w:cs="Arial"/>
          <w:color w:val="000000" w:themeColor="text1"/>
        </w:rPr>
        <w:t xml:space="preserve"> en las prácticas pre profesionales y de los egresados en el mercado laboral de su especialidad.) </w:t>
      </w:r>
    </w:p>
    <w:p w14:paraId="09B9F782" w14:textId="77777777" w:rsidR="00E74049" w:rsidRPr="006977BF" w:rsidRDefault="00E74049" w:rsidP="00FC6AB7">
      <w:pPr>
        <w:pStyle w:val="Prrafodelista"/>
        <w:numPr>
          <w:ilvl w:val="0"/>
          <w:numId w:val="13"/>
        </w:numPr>
        <w:spacing w:after="160" w:line="259" w:lineRule="auto"/>
        <w:ind w:left="1418" w:hanging="425"/>
        <w:jc w:val="both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Vinculación de la IES con el sector productivo de la región</w:t>
      </w:r>
      <w:r w:rsidRPr="006977BF">
        <w:rPr>
          <w:rStyle w:val="Refdenotaalpie"/>
          <w:rFonts w:ascii="Arial" w:hAnsi="Arial" w:cs="Arial"/>
          <w:color w:val="000000" w:themeColor="text1"/>
        </w:rPr>
        <w:footnoteReference w:id="6"/>
      </w:r>
      <w:r w:rsidRPr="006977BF">
        <w:rPr>
          <w:rFonts w:ascii="Arial" w:hAnsi="Arial" w:cs="Arial"/>
          <w:color w:val="000000" w:themeColor="text1"/>
        </w:rPr>
        <w:t xml:space="preserve"> (permitirá la identificación de oportunidades y posibles aliados estratégicos para la IE en cada carrera).</w:t>
      </w:r>
    </w:p>
    <w:p w14:paraId="3E58FC83" w14:textId="77777777" w:rsidR="00E74049" w:rsidRPr="006977BF" w:rsidRDefault="00E74049" w:rsidP="00FC6AB7">
      <w:pPr>
        <w:pStyle w:val="Prrafodelista"/>
        <w:numPr>
          <w:ilvl w:val="0"/>
          <w:numId w:val="13"/>
        </w:numPr>
        <w:spacing w:after="160" w:line="259" w:lineRule="auto"/>
        <w:ind w:left="1418" w:hanging="425"/>
        <w:jc w:val="both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Iniciativa Proyectos productivos</w:t>
      </w:r>
      <w:r w:rsidRPr="006977BF">
        <w:rPr>
          <w:rStyle w:val="Refdenotaalpie"/>
          <w:rFonts w:ascii="Arial" w:hAnsi="Arial" w:cs="Arial"/>
          <w:color w:val="000000" w:themeColor="text1"/>
        </w:rPr>
        <w:footnoteReference w:id="7"/>
      </w:r>
      <w:r w:rsidRPr="006977BF">
        <w:rPr>
          <w:rFonts w:ascii="Arial" w:hAnsi="Arial" w:cs="Arial"/>
          <w:color w:val="000000" w:themeColor="text1"/>
        </w:rPr>
        <w:t xml:space="preserve"> por carrera.</w:t>
      </w:r>
    </w:p>
    <w:p w14:paraId="76DC0698" w14:textId="77777777" w:rsidR="00E74049" w:rsidRPr="006977BF" w:rsidRDefault="00E74049" w:rsidP="00FC6AB7">
      <w:pPr>
        <w:pStyle w:val="Prrafodelista"/>
        <w:numPr>
          <w:ilvl w:val="0"/>
          <w:numId w:val="13"/>
        </w:numPr>
        <w:spacing w:after="160" w:line="259" w:lineRule="auto"/>
        <w:ind w:left="1418" w:hanging="425"/>
        <w:jc w:val="both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Iniciativas de investigación aplicada e innovación del IES</w:t>
      </w:r>
      <w:r w:rsidRPr="006977BF">
        <w:rPr>
          <w:rStyle w:val="Refdenotaalpie"/>
          <w:rFonts w:ascii="Arial" w:hAnsi="Arial" w:cs="Arial"/>
          <w:color w:val="000000" w:themeColor="text1"/>
        </w:rPr>
        <w:footnoteReference w:id="8"/>
      </w:r>
      <w:r w:rsidRPr="006977BF">
        <w:rPr>
          <w:rFonts w:ascii="Arial" w:hAnsi="Arial" w:cs="Arial"/>
          <w:color w:val="000000" w:themeColor="text1"/>
        </w:rPr>
        <w:t xml:space="preserve"> </w:t>
      </w:r>
    </w:p>
    <w:p w14:paraId="71F5DE0A" w14:textId="77777777" w:rsidR="00E74049" w:rsidRPr="006977BF" w:rsidRDefault="00E74049" w:rsidP="00E74049">
      <w:pPr>
        <w:pStyle w:val="Prrafodelista"/>
        <w:spacing w:after="160" w:line="259" w:lineRule="auto"/>
        <w:ind w:left="1776"/>
        <w:jc w:val="both"/>
        <w:rPr>
          <w:rFonts w:ascii="Arial" w:hAnsi="Arial" w:cs="Arial"/>
          <w:color w:val="000000" w:themeColor="text1"/>
        </w:rPr>
      </w:pPr>
    </w:p>
    <w:p w14:paraId="00542A56" w14:textId="77777777" w:rsidR="00E74049" w:rsidRPr="006977BF" w:rsidRDefault="00E74049" w:rsidP="00FC6AB7">
      <w:pPr>
        <w:pStyle w:val="Prrafodelista"/>
        <w:numPr>
          <w:ilvl w:val="1"/>
          <w:numId w:val="12"/>
        </w:numPr>
        <w:spacing w:after="120" w:line="276" w:lineRule="auto"/>
        <w:ind w:left="993" w:hanging="426"/>
        <w:jc w:val="both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Cuadro Diagnóstico situacional (Resultado de los puntos anteriores, incluye la evaluación de resultados, problemas identificados y las causas que los generan)</w:t>
      </w:r>
    </w:p>
    <w:p w14:paraId="37E8CCBB" w14:textId="77777777" w:rsidR="00E74049" w:rsidRPr="006977BF" w:rsidRDefault="00E74049" w:rsidP="00E74049">
      <w:pPr>
        <w:pStyle w:val="Prrafodelista"/>
        <w:ind w:left="1440"/>
        <w:jc w:val="both"/>
        <w:rPr>
          <w:color w:val="000000" w:themeColor="text1"/>
        </w:rPr>
      </w:pPr>
    </w:p>
    <w:p w14:paraId="7902F135" w14:textId="77777777" w:rsidR="00E74049" w:rsidRPr="006977BF" w:rsidRDefault="00E74049" w:rsidP="00FC6AB7">
      <w:pPr>
        <w:pStyle w:val="Prrafodelista"/>
        <w:numPr>
          <w:ilvl w:val="0"/>
          <w:numId w:val="12"/>
        </w:numPr>
        <w:spacing w:after="160" w:line="259" w:lineRule="auto"/>
        <w:ind w:left="567" w:hanging="207"/>
        <w:jc w:val="both"/>
        <w:rPr>
          <w:b/>
          <w:color w:val="000000" w:themeColor="text1"/>
        </w:rPr>
      </w:pPr>
      <w:r w:rsidRPr="006977BF">
        <w:rPr>
          <w:b/>
          <w:color w:val="000000" w:themeColor="text1"/>
        </w:rPr>
        <w:t>PROPUESTA DE GESTIÓN.</w:t>
      </w:r>
    </w:p>
    <w:p w14:paraId="00EC6D3A" w14:textId="77777777" w:rsidR="00E74049" w:rsidRPr="006977BF" w:rsidRDefault="00E74049" w:rsidP="00E74049">
      <w:pPr>
        <w:pStyle w:val="Prrafodelista"/>
        <w:spacing w:after="160" w:line="259" w:lineRule="auto"/>
        <w:ind w:left="567"/>
        <w:jc w:val="both"/>
        <w:rPr>
          <w:b/>
          <w:color w:val="000000" w:themeColor="text1"/>
        </w:rPr>
      </w:pPr>
    </w:p>
    <w:p w14:paraId="0926FE00" w14:textId="77777777" w:rsidR="00E74049" w:rsidRPr="006977BF" w:rsidRDefault="00E74049" w:rsidP="00FC6AB7">
      <w:pPr>
        <w:pStyle w:val="Prrafodelista"/>
        <w:numPr>
          <w:ilvl w:val="1"/>
          <w:numId w:val="12"/>
        </w:numPr>
        <w:spacing w:after="120" w:line="276" w:lineRule="auto"/>
        <w:ind w:left="993" w:hanging="426"/>
        <w:jc w:val="both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Objetivos de gestión centrada en una oferta educativa pertinente</w:t>
      </w:r>
      <w:r w:rsidRPr="006977BF">
        <w:rPr>
          <w:rStyle w:val="Refdenotaalpie"/>
          <w:rFonts w:ascii="Arial" w:hAnsi="Arial" w:cs="Arial"/>
          <w:color w:val="000000" w:themeColor="text1"/>
        </w:rPr>
        <w:footnoteReference w:id="9"/>
      </w:r>
      <w:r w:rsidRPr="006977BF">
        <w:rPr>
          <w:rFonts w:ascii="Arial" w:hAnsi="Arial" w:cs="Arial"/>
          <w:color w:val="000000" w:themeColor="text1"/>
        </w:rPr>
        <w:t xml:space="preserve"> (</w:t>
      </w:r>
      <w:r w:rsidRPr="006977BF">
        <w:rPr>
          <w:rFonts w:ascii="Arial" w:eastAsia="Times New Roman" w:hAnsi="Arial" w:cs="Arial"/>
          <w:color w:val="000000" w:themeColor="text1"/>
          <w:lang w:eastAsia="es-PE"/>
        </w:rPr>
        <w:t xml:space="preserve">expresan </w:t>
      </w:r>
      <w:r w:rsidRPr="006977BF">
        <w:rPr>
          <w:rFonts w:ascii="Arial" w:hAnsi="Arial" w:cs="Arial"/>
          <w:color w:val="000000" w:themeColor="text1"/>
        </w:rPr>
        <w:t>acciones</w:t>
      </w:r>
      <w:r w:rsidRPr="006977BF">
        <w:rPr>
          <w:rFonts w:ascii="Arial" w:eastAsia="Times New Roman" w:hAnsi="Arial" w:cs="Arial"/>
          <w:color w:val="000000" w:themeColor="text1"/>
          <w:lang w:eastAsia="es-PE"/>
        </w:rPr>
        <w:t xml:space="preserve"> concretas que orientan la gestión del IES en función de los resultados que pretende alcanzar. </w:t>
      </w:r>
      <w:r w:rsidRPr="006977BF">
        <w:rPr>
          <w:rFonts w:ascii="Arial" w:eastAsia="Times New Roman" w:hAnsi="Arial" w:cs="Arial"/>
          <w:b/>
          <w:color w:val="000000" w:themeColor="text1"/>
          <w:lang w:eastAsia="es-PE"/>
        </w:rPr>
        <w:t>Estos objetivos deben estar alineados con el modelo educativo propuesto</w:t>
      </w:r>
      <w:r w:rsidRPr="006977BF">
        <w:rPr>
          <w:rFonts w:ascii="Arial" w:eastAsia="Times New Roman" w:hAnsi="Arial" w:cs="Arial"/>
          <w:color w:val="000000" w:themeColor="text1"/>
          <w:lang w:eastAsia="es-PE"/>
        </w:rPr>
        <w:t>)</w:t>
      </w:r>
      <w:r w:rsidRPr="006977BF">
        <w:rPr>
          <w:rFonts w:ascii="Arial" w:hAnsi="Arial" w:cs="Arial"/>
          <w:color w:val="000000" w:themeColor="text1"/>
        </w:rPr>
        <w:t xml:space="preserve"> </w:t>
      </w:r>
    </w:p>
    <w:p w14:paraId="37EAF4C2" w14:textId="77777777" w:rsidR="00E74049" w:rsidRPr="006977BF" w:rsidRDefault="00E74049" w:rsidP="00FC6AB7">
      <w:pPr>
        <w:pStyle w:val="Prrafodelista"/>
        <w:numPr>
          <w:ilvl w:val="1"/>
          <w:numId w:val="12"/>
        </w:numPr>
        <w:spacing w:after="120" w:line="276" w:lineRule="auto"/>
        <w:ind w:left="993" w:hanging="426"/>
        <w:jc w:val="both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Objetivos de Gestión Institucional.</w:t>
      </w:r>
    </w:p>
    <w:p w14:paraId="4BBC82A4" w14:textId="77777777" w:rsidR="00E74049" w:rsidRPr="006977BF" w:rsidRDefault="00E74049" w:rsidP="00FC6AB7">
      <w:pPr>
        <w:pStyle w:val="Prrafodelista"/>
        <w:numPr>
          <w:ilvl w:val="1"/>
          <w:numId w:val="12"/>
        </w:numPr>
        <w:spacing w:after="120" w:line="276" w:lineRule="auto"/>
        <w:ind w:left="993" w:hanging="426"/>
        <w:jc w:val="both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 xml:space="preserve">Objetivos de Gestión Académica </w:t>
      </w:r>
    </w:p>
    <w:p w14:paraId="19ECACBD" w14:textId="77777777" w:rsidR="00E74049" w:rsidRPr="006977BF" w:rsidRDefault="00E74049" w:rsidP="00E74049">
      <w:pPr>
        <w:pStyle w:val="Prrafodelista"/>
        <w:ind w:left="993" w:firstLine="423"/>
        <w:jc w:val="both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Ejemplo (alineada a la meta que estará en el PAT)</w:t>
      </w:r>
    </w:p>
    <w:p w14:paraId="27AB9C5D" w14:textId="77777777" w:rsidR="00E74049" w:rsidRPr="006977BF" w:rsidRDefault="00E74049" w:rsidP="00FC6AB7">
      <w:pPr>
        <w:pStyle w:val="Prrafodelista"/>
        <w:numPr>
          <w:ilvl w:val="1"/>
          <w:numId w:val="12"/>
        </w:numPr>
        <w:spacing w:after="120" w:line="276" w:lineRule="auto"/>
        <w:ind w:left="993" w:hanging="426"/>
        <w:jc w:val="both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Matriz de Planificación a Mediano Plazo (se incluyen los procesos, metas e indicadores por años que resulten de los objetivos propuestos).</w:t>
      </w:r>
    </w:p>
    <w:p w14:paraId="7D9A5D1F" w14:textId="77777777" w:rsidR="00E74049" w:rsidRPr="006977BF" w:rsidRDefault="00E74049" w:rsidP="00E74049">
      <w:pPr>
        <w:pStyle w:val="Prrafodelista"/>
        <w:ind w:left="1080"/>
        <w:jc w:val="both"/>
        <w:rPr>
          <w:color w:val="000000" w:themeColor="text1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931"/>
        <w:gridCol w:w="1086"/>
        <w:gridCol w:w="1174"/>
        <w:gridCol w:w="633"/>
        <w:gridCol w:w="633"/>
        <w:gridCol w:w="633"/>
        <w:gridCol w:w="633"/>
        <w:gridCol w:w="633"/>
      </w:tblGrid>
      <w:tr w:rsidR="00516CB4" w:rsidRPr="006977BF" w14:paraId="4C14BC4A" w14:textId="77777777" w:rsidTr="00516CB4">
        <w:tc>
          <w:tcPr>
            <w:tcW w:w="1435" w:type="dxa"/>
            <w:shd w:val="clear" w:color="auto" w:fill="D9D9D9" w:themeFill="background1" w:themeFillShade="D9"/>
          </w:tcPr>
          <w:p w14:paraId="25F35717" w14:textId="77777777" w:rsidR="00E04B08" w:rsidRPr="006977BF" w:rsidRDefault="00E04B08" w:rsidP="00E74049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977BF">
              <w:rPr>
                <w:b/>
                <w:color w:val="000000" w:themeColor="text1"/>
                <w:sz w:val="18"/>
                <w:szCs w:val="18"/>
              </w:rPr>
              <w:t>Objetivo de Gestión Centrada en la Oferta Educativa Pertinente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360C555" w14:textId="77777777" w:rsidR="00E04B08" w:rsidRPr="006977BF" w:rsidRDefault="00E04B08" w:rsidP="00E74049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977BF">
              <w:rPr>
                <w:b/>
                <w:color w:val="000000" w:themeColor="text1"/>
                <w:sz w:val="18"/>
                <w:szCs w:val="18"/>
              </w:rPr>
              <w:t>Metas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14:paraId="327EF54B" w14:textId="77777777" w:rsidR="00E04B08" w:rsidRPr="006977BF" w:rsidRDefault="00E04B08" w:rsidP="00E74049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977BF">
              <w:rPr>
                <w:b/>
                <w:color w:val="000000" w:themeColor="text1"/>
                <w:sz w:val="18"/>
                <w:szCs w:val="18"/>
              </w:rPr>
              <w:t>Indicadores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14:paraId="4B95068D" w14:textId="77777777" w:rsidR="00E04B08" w:rsidRPr="006977BF" w:rsidRDefault="00E04B08" w:rsidP="00E74049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977BF">
              <w:rPr>
                <w:b/>
                <w:color w:val="000000" w:themeColor="text1"/>
                <w:sz w:val="18"/>
                <w:szCs w:val="18"/>
              </w:rPr>
              <w:t>Fuentes de Verificación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2F2933ED" w14:textId="77777777" w:rsidR="00516CB4" w:rsidRDefault="00E04B08" w:rsidP="00516CB4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977BF">
              <w:rPr>
                <w:b/>
                <w:color w:val="000000" w:themeColor="text1"/>
                <w:sz w:val="18"/>
                <w:szCs w:val="18"/>
              </w:rPr>
              <w:t>Año</w:t>
            </w:r>
          </w:p>
          <w:p w14:paraId="5AB9E9BB" w14:textId="77777777" w:rsidR="00E04B08" w:rsidRPr="006977BF" w:rsidRDefault="00E04B08" w:rsidP="00516CB4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977BF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29489496" w14:textId="77777777" w:rsidR="00516CB4" w:rsidRDefault="00E04B08" w:rsidP="00516CB4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977BF">
              <w:rPr>
                <w:b/>
                <w:color w:val="000000" w:themeColor="text1"/>
                <w:sz w:val="18"/>
                <w:szCs w:val="18"/>
              </w:rPr>
              <w:t>Año</w:t>
            </w:r>
          </w:p>
          <w:p w14:paraId="6078F650" w14:textId="77777777" w:rsidR="00E04B08" w:rsidRPr="006977BF" w:rsidRDefault="00E04B08" w:rsidP="00516CB4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977BF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1B8E4144" w14:textId="77777777" w:rsidR="00E04B08" w:rsidRDefault="00E04B08" w:rsidP="00E74049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977BF">
              <w:rPr>
                <w:b/>
                <w:color w:val="000000" w:themeColor="text1"/>
                <w:sz w:val="18"/>
                <w:szCs w:val="18"/>
              </w:rPr>
              <w:t>Año</w:t>
            </w:r>
          </w:p>
          <w:p w14:paraId="3B6A9E40" w14:textId="77777777" w:rsidR="00E04B08" w:rsidRPr="006977BF" w:rsidRDefault="00E04B08" w:rsidP="00E74049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977BF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0445E135" w14:textId="77777777" w:rsidR="00516CB4" w:rsidRDefault="00E04B08" w:rsidP="00E04B08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Años</w:t>
            </w:r>
          </w:p>
          <w:p w14:paraId="07DD6D92" w14:textId="77777777" w:rsidR="00E04B08" w:rsidRPr="006977BF" w:rsidRDefault="00E04B08" w:rsidP="00E04B08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54C1402C" w14:textId="77777777" w:rsidR="00516CB4" w:rsidRDefault="00E04B08" w:rsidP="00E74049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Año</w:t>
            </w:r>
          </w:p>
          <w:p w14:paraId="14C7B26D" w14:textId="77777777" w:rsidR="00E04B08" w:rsidRPr="006977BF" w:rsidRDefault="00E04B08" w:rsidP="00E74049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516CB4" w:rsidRPr="006977BF" w14:paraId="7BB061E7" w14:textId="77777777" w:rsidTr="00516CB4">
        <w:tc>
          <w:tcPr>
            <w:tcW w:w="1435" w:type="dxa"/>
          </w:tcPr>
          <w:p w14:paraId="528841AB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31" w:type="dxa"/>
          </w:tcPr>
          <w:p w14:paraId="504C0E58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14:paraId="10CF1BEA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174" w:type="dxa"/>
          </w:tcPr>
          <w:p w14:paraId="746EA098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633" w:type="dxa"/>
          </w:tcPr>
          <w:p w14:paraId="5313D716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633" w:type="dxa"/>
          </w:tcPr>
          <w:p w14:paraId="3B2F482D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633" w:type="dxa"/>
          </w:tcPr>
          <w:p w14:paraId="1FF0B061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633" w:type="dxa"/>
          </w:tcPr>
          <w:p w14:paraId="6FAB3E65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633" w:type="dxa"/>
          </w:tcPr>
          <w:p w14:paraId="17859BA2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</w:tr>
      <w:tr w:rsidR="00516CB4" w:rsidRPr="006977BF" w14:paraId="6DEFEFE6" w14:textId="77777777" w:rsidTr="00516CB4">
        <w:tc>
          <w:tcPr>
            <w:tcW w:w="1435" w:type="dxa"/>
          </w:tcPr>
          <w:p w14:paraId="38A8C2C5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31" w:type="dxa"/>
          </w:tcPr>
          <w:p w14:paraId="3D44D01D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14:paraId="13F0CC7E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174" w:type="dxa"/>
          </w:tcPr>
          <w:p w14:paraId="17E1BD17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633" w:type="dxa"/>
          </w:tcPr>
          <w:p w14:paraId="4A1FE17D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633" w:type="dxa"/>
          </w:tcPr>
          <w:p w14:paraId="441A52D9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633" w:type="dxa"/>
          </w:tcPr>
          <w:p w14:paraId="40E931E3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633" w:type="dxa"/>
          </w:tcPr>
          <w:p w14:paraId="4D2BB040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633" w:type="dxa"/>
          </w:tcPr>
          <w:p w14:paraId="20155879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</w:tr>
      <w:tr w:rsidR="00516CB4" w:rsidRPr="006977BF" w14:paraId="07E4A4CA" w14:textId="77777777" w:rsidTr="00516CB4">
        <w:tc>
          <w:tcPr>
            <w:tcW w:w="1435" w:type="dxa"/>
          </w:tcPr>
          <w:p w14:paraId="28D33182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31" w:type="dxa"/>
          </w:tcPr>
          <w:p w14:paraId="491F11E1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14:paraId="47FDD3C8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174" w:type="dxa"/>
          </w:tcPr>
          <w:p w14:paraId="6FB280D6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633" w:type="dxa"/>
          </w:tcPr>
          <w:p w14:paraId="2E058223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633" w:type="dxa"/>
          </w:tcPr>
          <w:p w14:paraId="245E3DE0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633" w:type="dxa"/>
          </w:tcPr>
          <w:p w14:paraId="4E7886F3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633" w:type="dxa"/>
          </w:tcPr>
          <w:p w14:paraId="00DE0A8C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633" w:type="dxa"/>
          </w:tcPr>
          <w:p w14:paraId="61475069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</w:tr>
      <w:tr w:rsidR="00516CB4" w:rsidRPr="006977BF" w14:paraId="56620F34" w14:textId="77777777" w:rsidTr="00516CB4">
        <w:tc>
          <w:tcPr>
            <w:tcW w:w="1435" w:type="dxa"/>
          </w:tcPr>
          <w:p w14:paraId="699293C0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31" w:type="dxa"/>
          </w:tcPr>
          <w:p w14:paraId="373B19B2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14:paraId="71559F8C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174" w:type="dxa"/>
          </w:tcPr>
          <w:p w14:paraId="7CD6AE8C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633" w:type="dxa"/>
          </w:tcPr>
          <w:p w14:paraId="52F33841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633" w:type="dxa"/>
          </w:tcPr>
          <w:p w14:paraId="57C1F825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633" w:type="dxa"/>
          </w:tcPr>
          <w:p w14:paraId="475977CF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633" w:type="dxa"/>
          </w:tcPr>
          <w:p w14:paraId="4E562E45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633" w:type="dxa"/>
          </w:tcPr>
          <w:p w14:paraId="5B39E063" w14:textId="77777777" w:rsidR="00E04B08" w:rsidRPr="006977BF" w:rsidRDefault="00E04B08" w:rsidP="00E74049">
            <w:pPr>
              <w:pStyle w:val="Prrafodelista"/>
              <w:ind w:left="0"/>
              <w:jc w:val="both"/>
              <w:rPr>
                <w:color w:val="000000" w:themeColor="text1"/>
              </w:rPr>
            </w:pPr>
          </w:p>
        </w:tc>
      </w:tr>
    </w:tbl>
    <w:p w14:paraId="0AEE248C" w14:textId="77777777" w:rsidR="00E74049" w:rsidRPr="006977BF" w:rsidRDefault="00E74049" w:rsidP="00E74049">
      <w:pPr>
        <w:pStyle w:val="Prrafodelista"/>
        <w:ind w:left="1440"/>
        <w:jc w:val="both"/>
        <w:rPr>
          <w:color w:val="000000" w:themeColor="text1"/>
        </w:rPr>
      </w:pPr>
    </w:p>
    <w:p w14:paraId="6CFCBC7D" w14:textId="77777777" w:rsidR="00E74049" w:rsidRPr="006977BF" w:rsidRDefault="00E74049" w:rsidP="00FC6AB7">
      <w:pPr>
        <w:pStyle w:val="Prrafodelista"/>
        <w:numPr>
          <w:ilvl w:val="0"/>
          <w:numId w:val="12"/>
        </w:numPr>
        <w:spacing w:after="160" w:line="259" w:lineRule="auto"/>
        <w:ind w:left="567" w:hanging="207"/>
        <w:jc w:val="both"/>
        <w:rPr>
          <w:rFonts w:ascii="Arial" w:hAnsi="Arial" w:cs="Arial"/>
          <w:color w:val="000000" w:themeColor="text1"/>
        </w:rPr>
      </w:pPr>
      <w:r w:rsidRPr="00516CB4">
        <w:rPr>
          <w:rFonts w:ascii="Arial" w:hAnsi="Arial" w:cs="Arial"/>
          <w:b/>
          <w:color w:val="000000" w:themeColor="text1"/>
          <w:sz w:val="20"/>
        </w:rPr>
        <w:t xml:space="preserve">VENTAJA COMPETITIVA PARA POSICIONAR A LA INSTITUCIÓN </w:t>
      </w:r>
      <w:r w:rsidRPr="006977BF">
        <w:rPr>
          <w:rFonts w:ascii="Arial" w:hAnsi="Arial" w:cs="Arial"/>
          <w:color w:val="000000" w:themeColor="text1"/>
        </w:rPr>
        <w:t xml:space="preserve">(explicar la </w:t>
      </w:r>
      <w:r w:rsidRPr="006977BF">
        <w:rPr>
          <w:rFonts w:ascii="Arial" w:hAnsi="Arial" w:cs="Arial"/>
          <w:b/>
          <w:color w:val="000000" w:themeColor="text1"/>
        </w:rPr>
        <w:t>relevancia</w:t>
      </w:r>
      <w:r w:rsidRPr="006977BF">
        <w:rPr>
          <w:rFonts w:ascii="Arial" w:hAnsi="Arial" w:cs="Arial"/>
          <w:color w:val="000000" w:themeColor="text1"/>
        </w:rPr>
        <w:t xml:space="preserve"> del servicio que se ofrece y si es exclusiva, especificar claramente un beneficio (</w:t>
      </w:r>
      <w:r w:rsidRPr="006977BF">
        <w:rPr>
          <w:rFonts w:ascii="Arial" w:hAnsi="Arial" w:cs="Arial"/>
          <w:b/>
          <w:color w:val="000000" w:themeColor="text1"/>
        </w:rPr>
        <w:t>valor</w:t>
      </w:r>
      <w:r w:rsidRPr="006977BF">
        <w:rPr>
          <w:rFonts w:ascii="Arial" w:hAnsi="Arial" w:cs="Arial"/>
          <w:color w:val="000000" w:themeColor="text1"/>
        </w:rPr>
        <w:t>), precisar el por qué el estudiante o padre de familia debe elegir a tu institución y no a la competencia (</w:t>
      </w:r>
      <w:r w:rsidRPr="006977BF">
        <w:rPr>
          <w:rFonts w:ascii="Arial" w:hAnsi="Arial" w:cs="Arial"/>
          <w:b/>
          <w:color w:val="000000" w:themeColor="text1"/>
        </w:rPr>
        <w:t>diferenciación</w:t>
      </w:r>
      <w:r w:rsidRPr="006977BF">
        <w:rPr>
          <w:rFonts w:ascii="Arial" w:hAnsi="Arial" w:cs="Arial"/>
          <w:color w:val="000000" w:themeColor="text1"/>
        </w:rPr>
        <w:t xml:space="preserve">), y se pueda demostrar, usando estudios, testimonios u opiniones, </w:t>
      </w:r>
      <w:r>
        <w:rPr>
          <w:rFonts w:ascii="Arial" w:hAnsi="Arial" w:cs="Arial"/>
          <w:color w:val="000000" w:themeColor="text1"/>
        </w:rPr>
        <w:t>r</w:t>
      </w:r>
      <w:r w:rsidRPr="006977BF">
        <w:rPr>
          <w:rFonts w:ascii="Arial" w:hAnsi="Arial" w:cs="Arial"/>
          <w:color w:val="000000" w:themeColor="text1"/>
        </w:rPr>
        <w:t>ankin</w:t>
      </w:r>
      <w:r>
        <w:rPr>
          <w:rFonts w:ascii="Arial" w:hAnsi="Arial" w:cs="Arial"/>
          <w:color w:val="000000" w:themeColor="text1"/>
        </w:rPr>
        <w:t>g</w:t>
      </w:r>
      <w:r w:rsidRPr="006977BF">
        <w:rPr>
          <w:rFonts w:ascii="Arial" w:hAnsi="Arial" w:cs="Arial"/>
          <w:color w:val="000000" w:themeColor="text1"/>
        </w:rPr>
        <w:t xml:space="preserve"> de terceros, casos de éxito, estadísticas, entre otros)</w:t>
      </w:r>
    </w:p>
    <w:p w14:paraId="36D7F901" w14:textId="77777777" w:rsidR="00E74049" w:rsidRPr="006977BF" w:rsidRDefault="00E74049" w:rsidP="00E74049">
      <w:pPr>
        <w:ind w:firstLine="567"/>
        <w:jc w:val="both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Como, por ejemplo:</w:t>
      </w:r>
    </w:p>
    <w:p w14:paraId="16785CEE" w14:textId="77777777" w:rsidR="00E74049" w:rsidRPr="006977BF" w:rsidRDefault="00E74049" w:rsidP="00FC6AB7">
      <w:pPr>
        <w:pStyle w:val="Prrafodelista"/>
        <w:numPr>
          <w:ilvl w:val="0"/>
          <w:numId w:val="14"/>
        </w:numPr>
        <w:spacing w:after="160" w:line="259" w:lineRule="auto"/>
        <w:ind w:left="993" w:hanging="426"/>
        <w:jc w:val="both"/>
        <w:rPr>
          <w:rFonts w:ascii="Arial" w:hAnsi="Arial" w:cs="Arial"/>
          <w:i/>
          <w:color w:val="000000" w:themeColor="text1"/>
        </w:rPr>
      </w:pPr>
      <w:r w:rsidRPr="006977BF">
        <w:rPr>
          <w:rFonts w:ascii="Arial" w:hAnsi="Arial" w:cs="Arial"/>
          <w:i/>
          <w:color w:val="000000" w:themeColor="text1"/>
        </w:rPr>
        <w:t xml:space="preserve">El IEST Pasco, tiene el programa de estudios de Farmacia, Enfermería Técnica y computación e Informática, acreditados por SINEACE, lo cual ha implicado el incremento del número de postulantes en dichos programas de estudio, ha mejorado la imagen y reconocimiento público. Son ganadores de financiamiento de </w:t>
      </w:r>
      <w:proofErr w:type="spellStart"/>
      <w:r w:rsidRPr="006977BF">
        <w:rPr>
          <w:rFonts w:ascii="Arial" w:hAnsi="Arial" w:cs="Arial"/>
          <w:i/>
          <w:color w:val="000000" w:themeColor="text1"/>
        </w:rPr>
        <w:t>Procalidad</w:t>
      </w:r>
      <w:proofErr w:type="spellEnd"/>
      <w:r w:rsidRPr="006977BF">
        <w:rPr>
          <w:rFonts w:ascii="Arial" w:hAnsi="Arial" w:cs="Arial"/>
          <w:i/>
          <w:color w:val="000000" w:themeColor="text1"/>
        </w:rPr>
        <w:t xml:space="preserve"> de un millón seiscientos sesenta mil nuevos soles para diversas actividades, cuenta con laboratorios modernos que ningún otro instituto de la macro región tiene.</w:t>
      </w:r>
    </w:p>
    <w:p w14:paraId="2291C777" w14:textId="77777777" w:rsidR="00E74049" w:rsidRPr="006977BF" w:rsidRDefault="00E74049" w:rsidP="00E74049">
      <w:pPr>
        <w:pStyle w:val="Prrafodelista"/>
        <w:spacing w:after="160" w:line="259" w:lineRule="auto"/>
        <w:ind w:left="993" w:hanging="426"/>
        <w:jc w:val="both"/>
        <w:rPr>
          <w:rFonts w:ascii="Arial" w:hAnsi="Arial" w:cs="Arial"/>
          <w:i/>
          <w:color w:val="000000" w:themeColor="text1"/>
        </w:rPr>
      </w:pPr>
    </w:p>
    <w:p w14:paraId="4D9DF220" w14:textId="77777777" w:rsidR="00E74049" w:rsidRPr="006977BF" w:rsidRDefault="00E74049" w:rsidP="00FC6AB7">
      <w:pPr>
        <w:pStyle w:val="Prrafodelista"/>
        <w:numPr>
          <w:ilvl w:val="0"/>
          <w:numId w:val="14"/>
        </w:numPr>
        <w:spacing w:after="160" w:line="259" w:lineRule="auto"/>
        <w:ind w:left="993" w:hanging="426"/>
        <w:jc w:val="both"/>
        <w:rPr>
          <w:rFonts w:ascii="Arial" w:hAnsi="Arial" w:cs="Arial"/>
          <w:i/>
          <w:color w:val="000000" w:themeColor="text1"/>
        </w:rPr>
      </w:pPr>
      <w:r w:rsidRPr="006977BF">
        <w:rPr>
          <w:rFonts w:ascii="Arial" w:hAnsi="Arial" w:cs="Arial"/>
          <w:i/>
          <w:color w:val="000000" w:themeColor="text1"/>
        </w:rPr>
        <w:t>El IEST Huando de Huaral, tiene acreditado por SINEACE el programa de estudios de Producción Agropecuaria, con alta tasa de empleabilidad (95%), 1200 profesionales laborando en empresas exportadoras que requieren estudiantes que conozcan la crianza de controladores biológicos y el manejo integrado de plagas, siendo los únicos a nivel nacional que lo desarrolla, por</w:t>
      </w:r>
      <w:r w:rsidRPr="006977BF">
        <w:rPr>
          <w:rFonts w:ascii="Arial" w:hAnsi="Arial" w:cs="Arial"/>
          <w:color w:val="000000" w:themeColor="text1"/>
        </w:rPr>
        <w:t xml:space="preserve"> </w:t>
      </w:r>
      <w:r w:rsidRPr="006977BF">
        <w:rPr>
          <w:rFonts w:ascii="Arial" w:hAnsi="Arial" w:cs="Arial"/>
          <w:color w:val="000000" w:themeColor="text1"/>
        </w:rPr>
        <w:lastRenderedPageBreak/>
        <w:t xml:space="preserve">el </w:t>
      </w:r>
      <w:r w:rsidRPr="006977BF">
        <w:rPr>
          <w:rFonts w:ascii="Arial" w:hAnsi="Arial" w:cs="Arial"/>
          <w:i/>
          <w:color w:val="000000" w:themeColor="text1"/>
        </w:rPr>
        <w:t>grado de especialización y confiabilidad es como un sello de garantía el que se evidencia en su bolsa de empleos que se ha triplicado por la buena imagen ganada en el sector productivo, y ser  bien visto en la comunidad y el empresariado.</w:t>
      </w:r>
    </w:p>
    <w:p w14:paraId="3F5EA3EB" w14:textId="77777777" w:rsidR="00E74049" w:rsidRPr="006977BF" w:rsidRDefault="00E74049" w:rsidP="00E74049">
      <w:pPr>
        <w:pStyle w:val="Prrafodelista"/>
        <w:rPr>
          <w:rFonts w:ascii="Arial" w:hAnsi="Arial" w:cs="Arial"/>
          <w:i/>
          <w:color w:val="000000" w:themeColor="text1"/>
        </w:rPr>
      </w:pPr>
    </w:p>
    <w:p w14:paraId="2CC35699" w14:textId="77777777" w:rsidR="00E74049" w:rsidRPr="006977BF" w:rsidRDefault="00E74049" w:rsidP="00E74049">
      <w:pPr>
        <w:pStyle w:val="Prrafodelista"/>
        <w:spacing w:after="160" w:line="259" w:lineRule="auto"/>
        <w:ind w:left="993"/>
        <w:jc w:val="both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i/>
          <w:color w:val="000000" w:themeColor="text1"/>
        </w:rPr>
        <w:t xml:space="preserve">IES T Huando ha sido referente para otros </w:t>
      </w:r>
      <w:proofErr w:type="spellStart"/>
      <w:r w:rsidRPr="006977BF">
        <w:rPr>
          <w:rFonts w:ascii="Arial" w:hAnsi="Arial" w:cs="Arial"/>
          <w:i/>
          <w:color w:val="000000" w:themeColor="text1"/>
        </w:rPr>
        <w:t>IESTs</w:t>
      </w:r>
      <w:proofErr w:type="spellEnd"/>
      <w:r w:rsidRPr="006977BF">
        <w:rPr>
          <w:rFonts w:ascii="Arial" w:hAnsi="Arial" w:cs="Arial"/>
          <w:i/>
          <w:color w:val="000000" w:themeColor="text1"/>
        </w:rPr>
        <w:t>, y recibe frecuentes visitas y pasantías de otras instituciones de educación superior</w:t>
      </w:r>
      <w:r w:rsidRPr="006977BF">
        <w:rPr>
          <w:rFonts w:ascii="Arial" w:hAnsi="Arial" w:cs="Arial"/>
          <w:color w:val="000000" w:themeColor="text1"/>
        </w:rPr>
        <w:t>.</w:t>
      </w:r>
    </w:p>
    <w:p w14:paraId="5CDDF875" w14:textId="77777777" w:rsidR="00E74049" w:rsidRPr="006977BF" w:rsidRDefault="00E74049" w:rsidP="00E74049">
      <w:pPr>
        <w:pStyle w:val="Prrafodelista"/>
        <w:ind w:left="1701"/>
        <w:jc w:val="both"/>
        <w:rPr>
          <w:rFonts w:ascii="Arial" w:hAnsi="Arial" w:cs="Arial"/>
          <w:color w:val="000000" w:themeColor="text1"/>
        </w:rPr>
      </w:pPr>
    </w:p>
    <w:p w14:paraId="4A918847" w14:textId="77777777" w:rsidR="00E74049" w:rsidRPr="006977BF" w:rsidRDefault="00E74049" w:rsidP="00FC6AB7">
      <w:pPr>
        <w:pStyle w:val="Prrafodelista"/>
        <w:numPr>
          <w:ilvl w:val="0"/>
          <w:numId w:val="12"/>
        </w:numPr>
        <w:spacing w:after="160" w:line="259" w:lineRule="auto"/>
        <w:ind w:left="567" w:hanging="207"/>
        <w:jc w:val="both"/>
        <w:rPr>
          <w:b/>
          <w:color w:val="000000" w:themeColor="text1"/>
        </w:rPr>
      </w:pPr>
      <w:r w:rsidRPr="006977BF">
        <w:rPr>
          <w:b/>
          <w:color w:val="000000" w:themeColor="text1"/>
        </w:rPr>
        <w:t>ACCIONES PARA LA IMPLEMENTACIÓN DEL PEI</w:t>
      </w:r>
    </w:p>
    <w:p w14:paraId="4C25FB96" w14:textId="77777777" w:rsidR="00E74049" w:rsidRPr="006977BF" w:rsidRDefault="00E74049" w:rsidP="00E74049">
      <w:pPr>
        <w:pStyle w:val="Prrafodelista"/>
        <w:spacing w:after="160" w:line="259" w:lineRule="auto"/>
        <w:ind w:left="567"/>
        <w:jc w:val="both"/>
        <w:rPr>
          <w:b/>
          <w:color w:val="000000" w:themeColor="text1"/>
        </w:rPr>
      </w:pPr>
    </w:p>
    <w:p w14:paraId="683183A1" w14:textId="77777777" w:rsidR="00E74049" w:rsidRPr="006977BF" w:rsidRDefault="00E74049" w:rsidP="00FC6AB7">
      <w:pPr>
        <w:pStyle w:val="Prrafodelista"/>
        <w:numPr>
          <w:ilvl w:val="1"/>
          <w:numId w:val="12"/>
        </w:numPr>
        <w:spacing w:after="120" w:line="276" w:lineRule="auto"/>
        <w:ind w:left="993" w:hanging="426"/>
        <w:jc w:val="both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 xml:space="preserve">Monitoreo del PEI </w:t>
      </w:r>
    </w:p>
    <w:p w14:paraId="4E93A508" w14:textId="77777777" w:rsidR="00E74049" w:rsidRDefault="00E74049" w:rsidP="00E74049">
      <w:pPr>
        <w:pStyle w:val="Prrafodelista"/>
        <w:ind w:left="993"/>
        <w:jc w:val="both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Se logra a través del cumplimiento de metas establecidas en el PAT vigente y matriz de planificación.</w:t>
      </w:r>
    </w:p>
    <w:p w14:paraId="112F132E" w14:textId="77777777" w:rsidR="0048600B" w:rsidRPr="006977BF" w:rsidRDefault="0048600B" w:rsidP="00E74049">
      <w:pPr>
        <w:pStyle w:val="Prrafodelista"/>
        <w:ind w:left="993"/>
        <w:jc w:val="both"/>
        <w:rPr>
          <w:rFonts w:ascii="Arial" w:hAnsi="Arial" w:cs="Arial"/>
          <w:color w:val="000000" w:themeColor="text1"/>
        </w:rPr>
      </w:pPr>
    </w:p>
    <w:p w14:paraId="55FF7512" w14:textId="77777777" w:rsidR="00E74049" w:rsidRPr="006977BF" w:rsidRDefault="00516CB4" w:rsidP="00FC6AB7">
      <w:pPr>
        <w:pStyle w:val="Prrafodelista"/>
        <w:numPr>
          <w:ilvl w:val="0"/>
          <w:numId w:val="12"/>
        </w:numPr>
        <w:spacing w:after="160" w:line="259" w:lineRule="auto"/>
        <w:ind w:left="567" w:hanging="20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EVALUACIÓ</w:t>
      </w:r>
      <w:r w:rsidR="00E74049" w:rsidRPr="006977BF">
        <w:rPr>
          <w:b/>
          <w:color w:val="000000" w:themeColor="text1"/>
        </w:rPr>
        <w:t>N ANUAL DEL PEI</w:t>
      </w:r>
    </w:p>
    <w:p w14:paraId="443B1792" w14:textId="77777777" w:rsidR="00E74049" w:rsidRPr="006977BF" w:rsidRDefault="00E74049" w:rsidP="00E74049">
      <w:pPr>
        <w:pStyle w:val="Prrafodelista"/>
        <w:ind w:left="993"/>
        <w:jc w:val="both"/>
        <w:rPr>
          <w:rFonts w:ascii="Arial" w:hAnsi="Arial" w:cs="Arial"/>
          <w:color w:val="000000" w:themeColor="text1"/>
        </w:rPr>
      </w:pPr>
    </w:p>
    <w:p w14:paraId="2A040253" w14:textId="77777777" w:rsidR="00E74049" w:rsidRPr="006977BF" w:rsidRDefault="00E74049" w:rsidP="00FC6AB7">
      <w:pPr>
        <w:pStyle w:val="Prrafodelista"/>
        <w:numPr>
          <w:ilvl w:val="1"/>
          <w:numId w:val="12"/>
        </w:numPr>
        <w:spacing w:after="120" w:line="276" w:lineRule="auto"/>
        <w:ind w:left="993" w:hanging="426"/>
        <w:jc w:val="both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Esquema para la evaluación anual de la Visión (sugerido)</w:t>
      </w:r>
    </w:p>
    <w:tbl>
      <w:tblPr>
        <w:tblpPr w:leftFromText="141" w:rightFromText="141" w:vertAnchor="page" w:horzAnchor="margin" w:tblpXSpec="right" w:tblpY="6301"/>
        <w:tblW w:w="7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992"/>
        <w:gridCol w:w="1707"/>
        <w:gridCol w:w="2349"/>
      </w:tblGrid>
      <w:tr w:rsidR="00516CB4" w:rsidRPr="008E6B75" w14:paraId="72E13BB9" w14:textId="77777777" w:rsidTr="00516CB4">
        <w:trPr>
          <w:trHeight w:val="545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6D9EC29" w14:textId="77777777" w:rsidR="00516CB4" w:rsidRPr="008E6B75" w:rsidRDefault="00516CB4" w:rsidP="00516CB4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E6B75">
              <w:rPr>
                <w:b/>
                <w:color w:val="000000" w:themeColor="text1"/>
                <w:sz w:val="18"/>
                <w:szCs w:val="18"/>
              </w:rPr>
              <w:t>VISION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2145E213" w14:textId="77777777" w:rsidR="00516CB4" w:rsidRPr="008E6B75" w:rsidRDefault="00516CB4" w:rsidP="00516CB4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E6B75">
              <w:rPr>
                <w:b/>
                <w:color w:val="000000" w:themeColor="text1"/>
                <w:sz w:val="18"/>
                <w:szCs w:val="18"/>
              </w:rPr>
              <w:t>LOGRO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10FEAC13" w14:textId="77777777" w:rsidR="00516CB4" w:rsidRPr="008E6B75" w:rsidRDefault="00516CB4" w:rsidP="00516CB4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E6B75">
              <w:rPr>
                <w:b/>
                <w:color w:val="000000" w:themeColor="text1"/>
                <w:sz w:val="18"/>
                <w:szCs w:val="18"/>
              </w:rPr>
              <w:t>EVIDENCIA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151C1F16" w14:textId="77777777" w:rsidR="00516CB4" w:rsidRPr="008E6B75" w:rsidRDefault="00516CB4" w:rsidP="00516CB4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E6B75">
              <w:rPr>
                <w:b/>
                <w:color w:val="000000" w:themeColor="text1"/>
                <w:sz w:val="18"/>
                <w:szCs w:val="18"/>
              </w:rPr>
              <w:t>POSIBILIDAD DE MEJORA 2019</w:t>
            </w:r>
          </w:p>
        </w:tc>
      </w:tr>
      <w:tr w:rsidR="00516CB4" w:rsidRPr="006977BF" w14:paraId="565323FB" w14:textId="77777777" w:rsidTr="00516CB4">
        <w:trPr>
          <w:trHeight w:val="186"/>
        </w:trPr>
        <w:tc>
          <w:tcPr>
            <w:tcW w:w="1702" w:type="dxa"/>
            <w:vMerge w:val="restart"/>
            <w:shd w:val="clear" w:color="auto" w:fill="D9D9D9" w:themeFill="background1" w:themeFillShade="D9"/>
            <w:vAlign w:val="center"/>
          </w:tcPr>
          <w:p w14:paraId="45BD12E8" w14:textId="77777777" w:rsidR="00516CB4" w:rsidRPr="006977BF" w:rsidRDefault="00516CB4" w:rsidP="00516CB4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14:paraId="018B1AF0" w14:textId="77777777" w:rsidR="00516CB4" w:rsidRPr="006977BF" w:rsidRDefault="00516CB4" w:rsidP="00516CB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14:paraId="509515B2" w14:textId="77777777" w:rsidR="00516CB4" w:rsidRPr="006977BF" w:rsidRDefault="00516CB4" w:rsidP="00516CB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349" w:type="dxa"/>
            <w:vAlign w:val="center"/>
          </w:tcPr>
          <w:p w14:paraId="026E2376" w14:textId="77777777" w:rsidR="00516CB4" w:rsidRPr="006977BF" w:rsidRDefault="00516CB4" w:rsidP="00516CB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516CB4" w:rsidRPr="006977BF" w14:paraId="7DF4566F" w14:textId="77777777" w:rsidTr="00516CB4">
        <w:trPr>
          <w:trHeight w:val="199"/>
        </w:trPr>
        <w:tc>
          <w:tcPr>
            <w:tcW w:w="1702" w:type="dxa"/>
            <w:vMerge/>
            <w:shd w:val="clear" w:color="auto" w:fill="D9D9D9" w:themeFill="background1" w:themeFillShade="D9"/>
            <w:vAlign w:val="center"/>
          </w:tcPr>
          <w:p w14:paraId="4E984447" w14:textId="77777777" w:rsidR="00516CB4" w:rsidRPr="006977BF" w:rsidRDefault="00516CB4" w:rsidP="00516CB4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14:paraId="42803E72" w14:textId="77777777" w:rsidR="00516CB4" w:rsidRPr="006977BF" w:rsidRDefault="00516CB4" w:rsidP="00516CB4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14:paraId="4CE86F69" w14:textId="77777777" w:rsidR="00516CB4" w:rsidRPr="006977BF" w:rsidRDefault="00516CB4" w:rsidP="00516CB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349" w:type="dxa"/>
            <w:vAlign w:val="center"/>
          </w:tcPr>
          <w:p w14:paraId="0C06DA60" w14:textId="77777777" w:rsidR="00516CB4" w:rsidRPr="006977BF" w:rsidRDefault="00516CB4" w:rsidP="00516CB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516CB4" w:rsidRPr="006977BF" w14:paraId="1682CB25" w14:textId="77777777" w:rsidTr="00516CB4">
        <w:trPr>
          <w:trHeight w:val="186"/>
        </w:trPr>
        <w:tc>
          <w:tcPr>
            <w:tcW w:w="1702" w:type="dxa"/>
            <w:vMerge/>
            <w:shd w:val="clear" w:color="auto" w:fill="D9D9D9" w:themeFill="background1" w:themeFillShade="D9"/>
            <w:vAlign w:val="center"/>
          </w:tcPr>
          <w:p w14:paraId="21A4DE0E" w14:textId="77777777" w:rsidR="00516CB4" w:rsidRPr="006977BF" w:rsidRDefault="00516CB4" w:rsidP="00516CB4">
            <w:p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92" w:type="dxa"/>
            <w:vAlign w:val="center"/>
          </w:tcPr>
          <w:p w14:paraId="4CE79122" w14:textId="77777777" w:rsidR="00516CB4" w:rsidRPr="006977BF" w:rsidRDefault="00516CB4" w:rsidP="00516CB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14:paraId="6AB79B38" w14:textId="77777777" w:rsidR="00516CB4" w:rsidRPr="006977BF" w:rsidRDefault="00516CB4" w:rsidP="00516CB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349" w:type="dxa"/>
            <w:vAlign w:val="center"/>
          </w:tcPr>
          <w:p w14:paraId="20CA9354" w14:textId="77777777" w:rsidR="00516CB4" w:rsidRPr="006977BF" w:rsidRDefault="00516CB4" w:rsidP="00516CB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516CB4" w:rsidRPr="006977BF" w14:paraId="2C618E81" w14:textId="77777777" w:rsidTr="00516CB4">
        <w:trPr>
          <w:trHeight w:val="186"/>
        </w:trPr>
        <w:tc>
          <w:tcPr>
            <w:tcW w:w="1702" w:type="dxa"/>
            <w:vMerge/>
            <w:shd w:val="clear" w:color="auto" w:fill="D9D9D9" w:themeFill="background1" w:themeFillShade="D9"/>
            <w:vAlign w:val="center"/>
          </w:tcPr>
          <w:p w14:paraId="32B804D0" w14:textId="77777777" w:rsidR="00516CB4" w:rsidRPr="006977BF" w:rsidRDefault="00516CB4" w:rsidP="00516CB4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14:paraId="589D6625" w14:textId="77777777" w:rsidR="00516CB4" w:rsidRPr="006977BF" w:rsidRDefault="00516CB4" w:rsidP="00516CB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14:paraId="29647754" w14:textId="77777777" w:rsidR="00516CB4" w:rsidRPr="006977BF" w:rsidRDefault="00516CB4" w:rsidP="00516CB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349" w:type="dxa"/>
            <w:vAlign w:val="center"/>
          </w:tcPr>
          <w:p w14:paraId="0E429BD9" w14:textId="77777777" w:rsidR="00516CB4" w:rsidRPr="006977BF" w:rsidRDefault="00516CB4" w:rsidP="00516CB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35A4A6F5" w14:textId="77777777" w:rsidR="00E74049" w:rsidRPr="006977BF" w:rsidRDefault="00E74049" w:rsidP="00E74049">
      <w:pPr>
        <w:jc w:val="both"/>
        <w:rPr>
          <w:rFonts w:ascii="Arial" w:hAnsi="Arial" w:cs="Arial"/>
          <w:color w:val="000000" w:themeColor="text1"/>
        </w:rPr>
      </w:pPr>
    </w:p>
    <w:p w14:paraId="08A5D269" w14:textId="77777777" w:rsidR="00E74049" w:rsidRPr="006977BF" w:rsidRDefault="00E74049" w:rsidP="00E74049">
      <w:pPr>
        <w:jc w:val="both"/>
        <w:rPr>
          <w:rFonts w:ascii="Arial" w:hAnsi="Arial" w:cs="Arial"/>
          <w:color w:val="000000" w:themeColor="text1"/>
        </w:rPr>
      </w:pPr>
    </w:p>
    <w:p w14:paraId="5C85AB9B" w14:textId="77777777" w:rsidR="00E74049" w:rsidRDefault="00E74049" w:rsidP="00E74049">
      <w:pPr>
        <w:jc w:val="both"/>
        <w:rPr>
          <w:rFonts w:ascii="Arial" w:hAnsi="Arial" w:cs="Arial"/>
          <w:color w:val="000000" w:themeColor="text1"/>
        </w:rPr>
      </w:pPr>
    </w:p>
    <w:p w14:paraId="0F15529F" w14:textId="77777777" w:rsidR="00516CB4" w:rsidRDefault="00516CB4" w:rsidP="00E74049">
      <w:pPr>
        <w:jc w:val="both"/>
        <w:rPr>
          <w:rFonts w:ascii="Arial" w:hAnsi="Arial" w:cs="Arial"/>
          <w:color w:val="000000" w:themeColor="text1"/>
        </w:rPr>
      </w:pPr>
    </w:p>
    <w:p w14:paraId="400F5429" w14:textId="77777777" w:rsidR="00516CB4" w:rsidRDefault="00516CB4" w:rsidP="00E74049">
      <w:pPr>
        <w:jc w:val="both"/>
        <w:rPr>
          <w:rFonts w:ascii="Arial" w:hAnsi="Arial" w:cs="Arial"/>
          <w:color w:val="000000" w:themeColor="text1"/>
        </w:rPr>
      </w:pPr>
    </w:p>
    <w:p w14:paraId="271C7DCA" w14:textId="77777777" w:rsidR="00516CB4" w:rsidRDefault="00516CB4" w:rsidP="00E74049">
      <w:pPr>
        <w:jc w:val="both"/>
        <w:rPr>
          <w:rFonts w:ascii="Arial" w:hAnsi="Arial" w:cs="Arial"/>
          <w:color w:val="000000" w:themeColor="text1"/>
        </w:rPr>
      </w:pPr>
    </w:p>
    <w:p w14:paraId="0B128082" w14:textId="77777777" w:rsidR="00516CB4" w:rsidRPr="006977BF" w:rsidRDefault="00516CB4" w:rsidP="00E74049">
      <w:pPr>
        <w:jc w:val="both"/>
        <w:rPr>
          <w:rFonts w:ascii="Arial" w:hAnsi="Arial" w:cs="Arial"/>
          <w:color w:val="000000" w:themeColor="text1"/>
        </w:rPr>
      </w:pPr>
    </w:p>
    <w:p w14:paraId="5FD8B1B3" w14:textId="77777777" w:rsidR="00E74049" w:rsidRPr="006977BF" w:rsidRDefault="00E74049" w:rsidP="00FC6AB7">
      <w:pPr>
        <w:pStyle w:val="Prrafodelista"/>
        <w:numPr>
          <w:ilvl w:val="1"/>
          <w:numId w:val="12"/>
        </w:numPr>
        <w:spacing w:after="120" w:line="276" w:lineRule="auto"/>
        <w:ind w:left="993" w:hanging="426"/>
        <w:jc w:val="both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Esquema para evaluación de la Misión (Sugerido)</w:t>
      </w:r>
    </w:p>
    <w:tbl>
      <w:tblPr>
        <w:tblpPr w:leftFromText="141" w:rightFromText="141" w:vertAnchor="page" w:horzAnchor="margin" w:tblpXSpec="right" w:tblpY="8491"/>
        <w:tblW w:w="7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823"/>
        <w:gridCol w:w="1682"/>
        <w:gridCol w:w="2369"/>
      </w:tblGrid>
      <w:tr w:rsidR="00516CB4" w:rsidRPr="008E6B75" w14:paraId="7B9455F9" w14:textId="77777777" w:rsidTr="00516CB4">
        <w:trPr>
          <w:trHeight w:val="519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1725FBE4" w14:textId="77777777" w:rsidR="00516CB4" w:rsidRPr="008E6B75" w:rsidRDefault="00516CB4" w:rsidP="00516CB4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E6B75">
              <w:rPr>
                <w:b/>
                <w:color w:val="000000" w:themeColor="text1"/>
                <w:sz w:val="18"/>
                <w:szCs w:val="18"/>
              </w:rPr>
              <w:t>MISION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273D27D5" w14:textId="77777777" w:rsidR="00516CB4" w:rsidRPr="008E6B75" w:rsidRDefault="00516CB4" w:rsidP="00516CB4">
            <w:pPr>
              <w:pStyle w:val="Prrafodelista"/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E6B75">
              <w:rPr>
                <w:b/>
                <w:bCs/>
                <w:color w:val="000000" w:themeColor="text1"/>
                <w:sz w:val="18"/>
                <w:szCs w:val="18"/>
              </w:rPr>
              <w:t>LOGRO</w:t>
            </w: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14:paraId="702DCD39" w14:textId="77777777" w:rsidR="00516CB4" w:rsidRPr="008E6B75" w:rsidRDefault="00516CB4" w:rsidP="00516CB4">
            <w:pPr>
              <w:pStyle w:val="Prrafodelista"/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E6B75">
              <w:rPr>
                <w:b/>
                <w:bCs/>
                <w:color w:val="000000" w:themeColor="text1"/>
                <w:sz w:val="18"/>
                <w:szCs w:val="18"/>
              </w:rPr>
              <w:t>EVIDENCIA</w:t>
            </w:r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14:paraId="2827026A" w14:textId="77777777" w:rsidR="00516CB4" w:rsidRPr="008E6B75" w:rsidRDefault="00516CB4" w:rsidP="00516CB4">
            <w:pPr>
              <w:pStyle w:val="Prrafodelista"/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E6B75">
              <w:rPr>
                <w:b/>
                <w:bCs/>
                <w:color w:val="000000" w:themeColor="text1"/>
                <w:sz w:val="18"/>
                <w:szCs w:val="18"/>
              </w:rPr>
              <w:t>POSIBILIDAD DE MEJORA 2019</w:t>
            </w:r>
          </w:p>
        </w:tc>
      </w:tr>
      <w:tr w:rsidR="00516CB4" w:rsidRPr="006977BF" w14:paraId="304259F7" w14:textId="77777777" w:rsidTr="00516CB4">
        <w:trPr>
          <w:trHeight w:val="176"/>
        </w:trPr>
        <w:tc>
          <w:tcPr>
            <w:tcW w:w="1828" w:type="dxa"/>
            <w:vMerge w:val="restart"/>
            <w:shd w:val="clear" w:color="auto" w:fill="D9D9D9" w:themeFill="background1" w:themeFillShade="D9"/>
            <w:vAlign w:val="center"/>
          </w:tcPr>
          <w:p w14:paraId="04B33DE0" w14:textId="77777777" w:rsidR="00516CB4" w:rsidRPr="006977BF" w:rsidRDefault="00516CB4" w:rsidP="00516CB4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6B597D22" w14:textId="77777777" w:rsidR="00516CB4" w:rsidRPr="006977BF" w:rsidRDefault="00516CB4" w:rsidP="00516CB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63227B7C" w14:textId="77777777" w:rsidR="00516CB4" w:rsidRPr="006977BF" w:rsidRDefault="00516CB4" w:rsidP="00516CB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14:paraId="3CE820E2" w14:textId="77777777" w:rsidR="00516CB4" w:rsidRPr="006977BF" w:rsidRDefault="00516CB4" w:rsidP="00516CB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516CB4" w:rsidRPr="006977BF" w14:paraId="5CF36997" w14:textId="77777777" w:rsidTr="00516CB4">
        <w:trPr>
          <w:trHeight w:val="189"/>
        </w:trPr>
        <w:tc>
          <w:tcPr>
            <w:tcW w:w="1828" w:type="dxa"/>
            <w:vMerge/>
            <w:shd w:val="clear" w:color="auto" w:fill="D9D9D9" w:themeFill="background1" w:themeFillShade="D9"/>
            <w:vAlign w:val="center"/>
          </w:tcPr>
          <w:p w14:paraId="7C8226BA" w14:textId="77777777" w:rsidR="00516CB4" w:rsidRPr="006977BF" w:rsidRDefault="00516CB4" w:rsidP="00516CB4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2814B125" w14:textId="77777777" w:rsidR="00516CB4" w:rsidRPr="006977BF" w:rsidRDefault="00516CB4" w:rsidP="00516CB4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3CDCB0C8" w14:textId="77777777" w:rsidR="00516CB4" w:rsidRPr="006977BF" w:rsidRDefault="00516CB4" w:rsidP="00516CB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14:paraId="7976C869" w14:textId="77777777" w:rsidR="00516CB4" w:rsidRPr="006977BF" w:rsidRDefault="00516CB4" w:rsidP="00516CB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516CB4" w:rsidRPr="006977BF" w14:paraId="4A2E266F" w14:textId="77777777" w:rsidTr="00516CB4">
        <w:trPr>
          <w:trHeight w:val="176"/>
        </w:trPr>
        <w:tc>
          <w:tcPr>
            <w:tcW w:w="1828" w:type="dxa"/>
            <w:vMerge/>
            <w:shd w:val="clear" w:color="auto" w:fill="D9D9D9" w:themeFill="background1" w:themeFillShade="D9"/>
            <w:vAlign w:val="center"/>
          </w:tcPr>
          <w:p w14:paraId="0126B308" w14:textId="77777777" w:rsidR="00516CB4" w:rsidRPr="006977BF" w:rsidRDefault="00516CB4" w:rsidP="00516CB4">
            <w:p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23" w:type="dxa"/>
            <w:vAlign w:val="center"/>
          </w:tcPr>
          <w:p w14:paraId="44AEDFF8" w14:textId="77777777" w:rsidR="00516CB4" w:rsidRPr="006977BF" w:rsidRDefault="00516CB4" w:rsidP="00516CB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03D3116E" w14:textId="77777777" w:rsidR="00516CB4" w:rsidRPr="006977BF" w:rsidRDefault="00516CB4" w:rsidP="00516CB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14:paraId="535049DB" w14:textId="77777777" w:rsidR="00516CB4" w:rsidRPr="006977BF" w:rsidRDefault="00516CB4" w:rsidP="00516CB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67853BED" w14:textId="77777777" w:rsidR="00E74049" w:rsidRDefault="00E74049" w:rsidP="00E74049">
      <w:pPr>
        <w:jc w:val="both"/>
        <w:rPr>
          <w:rFonts w:ascii="Arial" w:hAnsi="Arial" w:cs="Arial"/>
          <w:color w:val="000000" w:themeColor="text1"/>
        </w:rPr>
      </w:pPr>
    </w:p>
    <w:p w14:paraId="7D58D780" w14:textId="77777777" w:rsidR="00516CB4" w:rsidRDefault="00516CB4" w:rsidP="00E74049">
      <w:pPr>
        <w:jc w:val="both"/>
        <w:rPr>
          <w:rFonts w:ascii="Arial" w:hAnsi="Arial" w:cs="Arial"/>
          <w:color w:val="000000" w:themeColor="text1"/>
        </w:rPr>
      </w:pPr>
    </w:p>
    <w:p w14:paraId="545032A0" w14:textId="77777777" w:rsidR="00516CB4" w:rsidRDefault="00516CB4" w:rsidP="00E74049">
      <w:pPr>
        <w:jc w:val="both"/>
        <w:rPr>
          <w:rFonts w:ascii="Arial" w:hAnsi="Arial" w:cs="Arial"/>
          <w:color w:val="000000" w:themeColor="text1"/>
        </w:rPr>
      </w:pPr>
    </w:p>
    <w:p w14:paraId="23B2F7F9" w14:textId="77777777" w:rsidR="00516CB4" w:rsidRDefault="00516CB4" w:rsidP="00E74049">
      <w:pPr>
        <w:jc w:val="both"/>
        <w:rPr>
          <w:rFonts w:ascii="Arial" w:hAnsi="Arial" w:cs="Arial"/>
          <w:color w:val="000000" w:themeColor="text1"/>
        </w:rPr>
      </w:pPr>
    </w:p>
    <w:p w14:paraId="23DFC8C0" w14:textId="77777777" w:rsidR="00516CB4" w:rsidRDefault="00516CB4" w:rsidP="00E74049">
      <w:pPr>
        <w:jc w:val="both"/>
        <w:rPr>
          <w:rFonts w:ascii="Arial" w:hAnsi="Arial" w:cs="Arial"/>
          <w:color w:val="000000" w:themeColor="text1"/>
        </w:rPr>
      </w:pPr>
    </w:p>
    <w:p w14:paraId="5B25378E" w14:textId="77777777" w:rsidR="00516CB4" w:rsidRDefault="00516CB4" w:rsidP="00E74049">
      <w:pPr>
        <w:jc w:val="both"/>
        <w:rPr>
          <w:rFonts w:ascii="Arial" w:hAnsi="Arial" w:cs="Arial"/>
          <w:color w:val="000000" w:themeColor="text1"/>
        </w:rPr>
      </w:pPr>
    </w:p>
    <w:p w14:paraId="3DD11934" w14:textId="77777777" w:rsidR="00E74049" w:rsidRPr="006977BF" w:rsidRDefault="00E74049" w:rsidP="00FC6AB7">
      <w:pPr>
        <w:pStyle w:val="Prrafodelista"/>
        <w:numPr>
          <w:ilvl w:val="1"/>
          <w:numId w:val="12"/>
        </w:numPr>
        <w:spacing w:after="120" w:line="276" w:lineRule="auto"/>
        <w:ind w:left="993" w:hanging="426"/>
        <w:jc w:val="both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 xml:space="preserve"> Evaluación de los objetivos estratégicos del PEI (sugerido)</w:t>
      </w:r>
    </w:p>
    <w:tbl>
      <w:tblPr>
        <w:tblpPr w:leftFromText="141" w:rightFromText="141" w:vertAnchor="page" w:horzAnchor="margin" w:tblpXSpec="right" w:tblpY="10471"/>
        <w:tblW w:w="7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579"/>
        <w:gridCol w:w="1722"/>
        <w:gridCol w:w="2474"/>
      </w:tblGrid>
      <w:tr w:rsidR="00516CB4" w:rsidRPr="006977BF" w14:paraId="7EBC14EF" w14:textId="77777777" w:rsidTr="00516CB4">
        <w:trPr>
          <w:trHeight w:val="357"/>
        </w:trPr>
        <w:tc>
          <w:tcPr>
            <w:tcW w:w="1874" w:type="dxa"/>
            <w:shd w:val="clear" w:color="auto" w:fill="D9D9D9" w:themeFill="background1" w:themeFillShade="D9"/>
            <w:vAlign w:val="center"/>
          </w:tcPr>
          <w:p w14:paraId="19C0B8D5" w14:textId="77777777" w:rsidR="00516CB4" w:rsidRPr="006977BF" w:rsidRDefault="00516CB4" w:rsidP="00516CB4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977BF">
              <w:rPr>
                <w:b/>
                <w:color w:val="000000" w:themeColor="text1"/>
                <w:sz w:val="18"/>
                <w:szCs w:val="18"/>
              </w:rPr>
              <w:t>OBJETIVO ESTRATEGICO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14:paraId="117F8E29" w14:textId="77777777" w:rsidR="00516CB4" w:rsidRPr="006977BF" w:rsidRDefault="00516CB4" w:rsidP="00516CB4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977BF">
              <w:rPr>
                <w:b/>
                <w:color w:val="000000" w:themeColor="text1"/>
                <w:sz w:val="18"/>
                <w:szCs w:val="18"/>
              </w:rPr>
              <w:t>LOGRO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657D7902" w14:textId="77777777" w:rsidR="00516CB4" w:rsidRPr="006977BF" w:rsidRDefault="00516CB4" w:rsidP="00516CB4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977BF">
              <w:rPr>
                <w:b/>
                <w:color w:val="000000" w:themeColor="text1"/>
                <w:sz w:val="18"/>
                <w:szCs w:val="18"/>
              </w:rPr>
              <w:t>EVIDENCIA</w:t>
            </w:r>
          </w:p>
        </w:tc>
        <w:tc>
          <w:tcPr>
            <w:tcW w:w="2474" w:type="dxa"/>
            <w:shd w:val="clear" w:color="auto" w:fill="D9D9D9" w:themeFill="background1" w:themeFillShade="D9"/>
            <w:vAlign w:val="center"/>
          </w:tcPr>
          <w:p w14:paraId="199831D2" w14:textId="77777777" w:rsidR="00516CB4" w:rsidRPr="006977BF" w:rsidRDefault="00516CB4" w:rsidP="00516CB4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977BF">
              <w:rPr>
                <w:b/>
                <w:color w:val="000000" w:themeColor="text1"/>
                <w:sz w:val="18"/>
                <w:szCs w:val="18"/>
              </w:rPr>
              <w:t>POSIBILIDAD DE MEJORA</w:t>
            </w:r>
          </w:p>
        </w:tc>
      </w:tr>
      <w:tr w:rsidR="00516CB4" w:rsidRPr="006977BF" w14:paraId="721417AF" w14:textId="77777777" w:rsidTr="00516CB4">
        <w:trPr>
          <w:trHeight w:val="204"/>
        </w:trPr>
        <w:tc>
          <w:tcPr>
            <w:tcW w:w="1874" w:type="dxa"/>
            <w:vAlign w:val="center"/>
          </w:tcPr>
          <w:p w14:paraId="107C1840" w14:textId="77777777" w:rsidR="00516CB4" w:rsidRPr="006977BF" w:rsidRDefault="00516CB4" w:rsidP="00516CB4">
            <w:pPr>
              <w:pStyle w:val="Prrafodelista"/>
              <w:ind w:left="360" w:right="2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03BB19CF" w14:textId="77777777" w:rsidR="00516CB4" w:rsidRPr="006977BF" w:rsidRDefault="00516CB4" w:rsidP="00516CB4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14:paraId="3BD9C369" w14:textId="77777777" w:rsidR="00516CB4" w:rsidRPr="006977BF" w:rsidRDefault="00516CB4" w:rsidP="00516CB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474" w:type="dxa"/>
            <w:vAlign w:val="center"/>
          </w:tcPr>
          <w:p w14:paraId="2C2A693D" w14:textId="77777777" w:rsidR="00516CB4" w:rsidRPr="006977BF" w:rsidRDefault="00516CB4" w:rsidP="00516CB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516CB4" w:rsidRPr="006977BF" w14:paraId="5CAF3555" w14:textId="77777777" w:rsidTr="00516CB4">
        <w:trPr>
          <w:trHeight w:val="240"/>
        </w:trPr>
        <w:tc>
          <w:tcPr>
            <w:tcW w:w="1874" w:type="dxa"/>
            <w:vAlign w:val="center"/>
          </w:tcPr>
          <w:p w14:paraId="07DD7C34" w14:textId="77777777" w:rsidR="00516CB4" w:rsidRPr="006977BF" w:rsidRDefault="00516CB4" w:rsidP="00516CB4">
            <w:pPr>
              <w:pStyle w:val="Prrafodelista"/>
              <w:ind w:left="360" w:right="2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56F29275" w14:textId="77777777" w:rsidR="00516CB4" w:rsidRPr="006977BF" w:rsidRDefault="00516CB4" w:rsidP="00516CB4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14:paraId="32E97BDB" w14:textId="77777777" w:rsidR="00516CB4" w:rsidRPr="006977BF" w:rsidRDefault="00516CB4" w:rsidP="00516CB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474" w:type="dxa"/>
            <w:vAlign w:val="center"/>
          </w:tcPr>
          <w:p w14:paraId="424142DF" w14:textId="77777777" w:rsidR="00516CB4" w:rsidRPr="006977BF" w:rsidRDefault="00516CB4" w:rsidP="00516CB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516CB4" w:rsidRPr="006977BF" w14:paraId="0534EBA8" w14:textId="77777777" w:rsidTr="00516CB4">
        <w:trPr>
          <w:trHeight w:val="240"/>
        </w:trPr>
        <w:tc>
          <w:tcPr>
            <w:tcW w:w="1874" w:type="dxa"/>
            <w:vAlign w:val="center"/>
          </w:tcPr>
          <w:p w14:paraId="489DF34B" w14:textId="77777777" w:rsidR="00516CB4" w:rsidRPr="006977BF" w:rsidRDefault="00516CB4" w:rsidP="00516CB4">
            <w:pPr>
              <w:pStyle w:val="Prrafodelista"/>
              <w:ind w:left="360" w:right="2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6E8B4FEC" w14:textId="77777777" w:rsidR="00516CB4" w:rsidRPr="006977BF" w:rsidRDefault="00516CB4" w:rsidP="00516CB4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14:paraId="7185FC1B" w14:textId="77777777" w:rsidR="00516CB4" w:rsidRPr="006977BF" w:rsidRDefault="00516CB4" w:rsidP="00516CB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474" w:type="dxa"/>
            <w:vAlign w:val="center"/>
          </w:tcPr>
          <w:p w14:paraId="3C257CE3" w14:textId="77777777" w:rsidR="00516CB4" w:rsidRPr="006977BF" w:rsidRDefault="00516CB4" w:rsidP="00516CB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516CB4" w:rsidRPr="006977BF" w14:paraId="319EDB88" w14:textId="77777777" w:rsidTr="00516CB4">
        <w:trPr>
          <w:trHeight w:val="240"/>
        </w:trPr>
        <w:tc>
          <w:tcPr>
            <w:tcW w:w="1874" w:type="dxa"/>
            <w:vAlign w:val="center"/>
          </w:tcPr>
          <w:p w14:paraId="5A4141AE" w14:textId="77777777" w:rsidR="00516CB4" w:rsidRPr="006977BF" w:rsidRDefault="00516CB4" w:rsidP="00516CB4">
            <w:pPr>
              <w:pStyle w:val="Prrafodelista"/>
              <w:ind w:left="360" w:right="2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14818C27" w14:textId="77777777" w:rsidR="00516CB4" w:rsidRPr="006977BF" w:rsidRDefault="00516CB4" w:rsidP="00516CB4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14:paraId="48EA62C6" w14:textId="77777777" w:rsidR="00516CB4" w:rsidRPr="006977BF" w:rsidRDefault="00516CB4" w:rsidP="00516CB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474" w:type="dxa"/>
            <w:vAlign w:val="center"/>
          </w:tcPr>
          <w:p w14:paraId="62DC1F05" w14:textId="77777777" w:rsidR="00516CB4" w:rsidRPr="006977BF" w:rsidRDefault="00516CB4" w:rsidP="00516CB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3658CCA5" w14:textId="77777777" w:rsidR="00516CB4" w:rsidRDefault="00516CB4">
      <w:pPr>
        <w:spacing w:after="200" w:line="276" w:lineRule="auto"/>
        <w:rPr>
          <w:b/>
          <w:color w:val="000000" w:themeColor="text1"/>
        </w:rPr>
      </w:pPr>
    </w:p>
    <w:p w14:paraId="07AFA06D" w14:textId="77777777" w:rsidR="00516CB4" w:rsidRDefault="00516CB4">
      <w:pPr>
        <w:spacing w:after="200" w:line="276" w:lineRule="auto"/>
        <w:rPr>
          <w:b/>
          <w:color w:val="000000" w:themeColor="text1"/>
        </w:rPr>
      </w:pPr>
    </w:p>
    <w:p w14:paraId="77AA17D6" w14:textId="77777777" w:rsidR="00516CB4" w:rsidRDefault="00516CB4">
      <w:pPr>
        <w:spacing w:after="200" w:line="276" w:lineRule="auto"/>
        <w:rPr>
          <w:b/>
          <w:color w:val="000000" w:themeColor="text1"/>
        </w:rPr>
      </w:pPr>
    </w:p>
    <w:p w14:paraId="53616D51" w14:textId="77777777" w:rsidR="00E04B08" w:rsidRDefault="00E04B08" w:rsidP="00E04B08">
      <w:pPr>
        <w:pStyle w:val="Prrafodelista"/>
        <w:spacing w:after="160" w:line="259" w:lineRule="auto"/>
        <w:ind w:left="567"/>
        <w:jc w:val="both"/>
        <w:rPr>
          <w:b/>
          <w:color w:val="000000" w:themeColor="text1"/>
        </w:rPr>
      </w:pPr>
    </w:p>
    <w:p w14:paraId="5BABB0F0" w14:textId="77777777" w:rsidR="00E74049" w:rsidRPr="006977BF" w:rsidRDefault="00E74049" w:rsidP="00FC6AB7">
      <w:pPr>
        <w:pStyle w:val="Prrafodelista"/>
        <w:numPr>
          <w:ilvl w:val="0"/>
          <w:numId w:val="12"/>
        </w:numPr>
        <w:spacing w:after="160" w:line="259" w:lineRule="auto"/>
        <w:ind w:left="567" w:hanging="207"/>
        <w:jc w:val="both"/>
        <w:rPr>
          <w:b/>
          <w:color w:val="000000" w:themeColor="text1"/>
        </w:rPr>
      </w:pPr>
      <w:r w:rsidRPr="006977BF">
        <w:rPr>
          <w:b/>
          <w:color w:val="000000" w:themeColor="text1"/>
        </w:rPr>
        <w:t>ANEXOS.</w:t>
      </w:r>
    </w:p>
    <w:p w14:paraId="64AFD255" w14:textId="77777777" w:rsidR="00E74049" w:rsidRPr="006977BF" w:rsidRDefault="00E74049" w:rsidP="00E74049">
      <w:pPr>
        <w:ind w:left="720"/>
        <w:contextualSpacing/>
        <w:jc w:val="both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 xml:space="preserve">Evidencias del proceso de formulación del PEI. (Debido a que el PEI es un trabajo conjunto, liderado por el </w:t>
      </w:r>
      <w:r w:rsidR="00516CB4">
        <w:rPr>
          <w:rFonts w:ascii="Arial" w:hAnsi="Arial" w:cs="Arial"/>
          <w:color w:val="000000" w:themeColor="text1"/>
        </w:rPr>
        <w:t>d</w:t>
      </w:r>
      <w:r w:rsidRPr="006977BF">
        <w:rPr>
          <w:rFonts w:ascii="Arial" w:hAnsi="Arial" w:cs="Arial"/>
          <w:color w:val="000000" w:themeColor="text1"/>
        </w:rPr>
        <w:t>irector</w:t>
      </w:r>
      <w:r w:rsidR="00516CB4">
        <w:rPr>
          <w:rFonts w:ascii="Arial" w:hAnsi="Arial" w:cs="Arial"/>
          <w:color w:val="000000" w:themeColor="text1"/>
        </w:rPr>
        <w:t xml:space="preserve"> general</w:t>
      </w:r>
      <w:r w:rsidRPr="006977BF">
        <w:rPr>
          <w:rFonts w:ascii="Arial" w:hAnsi="Arial" w:cs="Arial"/>
          <w:color w:val="000000" w:themeColor="text1"/>
        </w:rPr>
        <w:t xml:space="preserve"> del IES, debe existir documentación de sustento del trabajo realizado </w:t>
      </w:r>
      <w:r w:rsidR="00516CB4">
        <w:rPr>
          <w:rFonts w:ascii="Arial" w:hAnsi="Arial" w:cs="Arial"/>
          <w:color w:val="000000" w:themeColor="text1"/>
        </w:rPr>
        <w:t>en la formulación participativa</w:t>
      </w:r>
      <w:r w:rsidRPr="006977BF">
        <w:rPr>
          <w:rFonts w:ascii="Arial" w:hAnsi="Arial" w:cs="Arial"/>
          <w:color w:val="000000" w:themeColor="text1"/>
        </w:rPr>
        <w:t xml:space="preserve"> el documento final del PEI: actas de reunión, fotografías, reportes, entre otros)</w:t>
      </w:r>
    </w:p>
    <w:p w14:paraId="4824FD57" w14:textId="77777777" w:rsidR="00E74049" w:rsidRPr="006977BF" w:rsidRDefault="00E74049" w:rsidP="00E74049">
      <w:pPr>
        <w:rPr>
          <w:rFonts w:ascii="Arial" w:hAnsi="Arial" w:cs="Arial"/>
          <w:color w:val="000000" w:themeColor="text1"/>
        </w:rPr>
      </w:pPr>
    </w:p>
    <w:p w14:paraId="4E17D31D" w14:textId="77777777" w:rsidR="00E74049" w:rsidRDefault="00E74049">
      <w:pPr>
        <w:spacing w:after="200" w:line="276" w:lineRule="auto"/>
        <w:rPr>
          <w:rStyle w:val="Ttulo2Car"/>
          <w:rFonts w:ascii="Arial" w:hAnsi="Arial" w:cs="Arial"/>
          <w:b/>
          <w:color w:val="000000" w:themeColor="text1"/>
          <w:sz w:val="22"/>
          <w:szCs w:val="22"/>
        </w:rPr>
      </w:pPr>
      <w:bookmarkStart w:id="3" w:name="_Toc503460363"/>
    </w:p>
    <w:p w14:paraId="030AD794" w14:textId="77777777" w:rsidR="0048600B" w:rsidRDefault="0048600B">
      <w:pPr>
        <w:spacing w:after="200" w:line="276" w:lineRule="auto"/>
        <w:rPr>
          <w:rStyle w:val="Ttulo2Car"/>
          <w:rFonts w:ascii="Arial" w:hAnsi="Arial" w:cs="Arial"/>
          <w:b/>
          <w:color w:val="000000" w:themeColor="text1"/>
          <w:sz w:val="22"/>
          <w:szCs w:val="22"/>
        </w:rPr>
      </w:pPr>
      <w:r>
        <w:rPr>
          <w:rStyle w:val="Ttulo2Car"/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14:paraId="0F7C1A8C" w14:textId="77777777" w:rsidR="00E74049" w:rsidRPr="006977BF" w:rsidRDefault="00E74049" w:rsidP="00E74049">
      <w:pPr>
        <w:jc w:val="center"/>
        <w:rPr>
          <w:rStyle w:val="Ttulo2Car"/>
          <w:rFonts w:ascii="Arial" w:hAnsi="Arial" w:cs="Arial"/>
          <w:b/>
          <w:color w:val="000000" w:themeColor="text1"/>
          <w:sz w:val="22"/>
          <w:szCs w:val="22"/>
        </w:rPr>
      </w:pPr>
      <w:bookmarkStart w:id="4" w:name="_Toc503460364"/>
      <w:bookmarkEnd w:id="3"/>
      <w:r w:rsidRPr="006977BF">
        <w:rPr>
          <w:rStyle w:val="Ttulo2Car"/>
          <w:rFonts w:ascii="Arial" w:hAnsi="Arial" w:cs="Arial"/>
          <w:b/>
          <w:color w:val="000000" w:themeColor="text1"/>
          <w:sz w:val="22"/>
          <w:szCs w:val="22"/>
        </w:rPr>
        <w:lastRenderedPageBreak/>
        <w:t>ANEXO 4: Estructura del Documento Reglamento Institucional</w:t>
      </w:r>
      <w:bookmarkEnd w:id="4"/>
    </w:p>
    <w:tbl>
      <w:tblPr>
        <w:tblW w:w="8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3894"/>
        <w:gridCol w:w="2325"/>
      </w:tblGrid>
      <w:tr w:rsidR="00E74049" w:rsidRPr="006977BF" w14:paraId="694A1898" w14:textId="77777777" w:rsidTr="0048600B">
        <w:trPr>
          <w:trHeight w:val="420"/>
        </w:trPr>
        <w:tc>
          <w:tcPr>
            <w:tcW w:w="1986" w:type="dxa"/>
            <w:vMerge w:val="restart"/>
            <w:vAlign w:val="center"/>
          </w:tcPr>
          <w:p w14:paraId="271318B2" w14:textId="77777777" w:rsidR="00E74049" w:rsidRPr="006977BF" w:rsidRDefault="00E74049" w:rsidP="00E74049">
            <w:pPr>
              <w:pStyle w:val="Encabezado"/>
              <w:ind w:hanging="426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6977BF">
              <w:rPr>
                <w:rFonts w:ascii="Arial" w:hAnsi="Arial" w:cs="Arial"/>
                <w:color w:val="000000" w:themeColor="text1"/>
                <w:sz w:val="20"/>
              </w:rPr>
              <w:t>[Logotipo y/o isotipo del IES]</w:t>
            </w:r>
          </w:p>
        </w:tc>
        <w:tc>
          <w:tcPr>
            <w:tcW w:w="3894" w:type="dxa"/>
            <w:vMerge w:val="restart"/>
            <w:vAlign w:val="center"/>
          </w:tcPr>
          <w:p w14:paraId="22A7221B" w14:textId="77777777" w:rsidR="00E74049" w:rsidRPr="006977BF" w:rsidRDefault="00E74049" w:rsidP="00E74049">
            <w:pPr>
              <w:pStyle w:val="Encabezad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977BF">
              <w:rPr>
                <w:rFonts w:ascii="Arial" w:hAnsi="Arial" w:cs="Arial"/>
                <w:b/>
                <w:color w:val="000000" w:themeColor="text1"/>
              </w:rPr>
              <w:t>REGLAMENTO INSTITUCIONAL</w:t>
            </w:r>
          </w:p>
        </w:tc>
        <w:tc>
          <w:tcPr>
            <w:tcW w:w="2325" w:type="dxa"/>
            <w:vAlign w:val="center"/>
          </w:tcPr>
          <w:p w14:paraId="00D43D8E" w14:textId="77777777" w:rsidR="00E74049" w:rsidRPr="006977BF" w:rsidRDefault="00E74049" w:rsidP="00E74049">
            <w:pPr>
              <w:pStyle w:val="Encabezado"/>
              <w:rPr>
                <w:rFonts w:ascii="Arial" w:hAnsi="Arial" w:cs="Arial"/>
                <w:color w:val="000000" w:themeColor="text1"/>
                <w:sz w:val="20"/>
              </w:rPr>
            </w:pPr>
            <w:r w:rsidRPr="006977BF">
              <w:rPr>
                <w:rFonts w:ascii="Arial" w:hAnsi="Arial" w:cs="Arial"/>
                <w:color w:val="000000" w:themeColor="text1"/>
                <w:sz w:val="20"/>
              </w:rPr>
              <w:t>Código: [interno]</w:t>
            </w:r>
          </w:p>
        </w:tc>
      </w:tr>
      <w:tr w:rsidR="00E74049" w:rsidRPr="006977BF" w14:paraId="6652C193" w14:textId="77777777" w:rsidTr="0048600B">
        <w:trPr>
          <w:trHeight w:val="412"/>
        </w:trPr>
        <w:tc>
          <w:tcPr>
            <w:tcW w:w="1986" w:type="dxa"/>
            <w:vMerge/>
            <w:vAlign w:val="center"/>
          </w:tcPr>
          <w:p w14:paraId="5A9E7F45" w14:textId="77777777" w:rsidR="00E74049" w:rsidRPr="006977BF" w:rsidRDefault="00E74049" w:rsidP="00E74049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894" w:type="dxa"/>
            <w:vMerge/>
            <w:vAlign w:val="center"/>
          </w:tcPr>
          <w:p w14:paraId="0D856FA2" w14:textId="77777777" w:rsidR="00E74049" w:rsidRPr="006977BF" w:rsidRDefault="00E74049" w:rsidP="00E74049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325" w:type="dxa"/>
            <w:vAlign w:val="center"/>
          </w:tcPr>
          <w:p w14:paraId="53184D1A" w14:textId="77777777" w:rsidR="00E74049" w:rsidRPr="006977BF" w:rsidRDefault="00E74049" w:rsidP="00E74049">
            <w:pPr>
              <w:pStyle w:val="Encabezado"/>
              <w:rPr>
                <w:rFonts w:ascii="Arial" w:hAnsi="Arial" w:cs="Arial"/>
                <w:color w:val="000000" w:themeColor="text1"/>
                <w:sz w:val="20"/>
              </w:rPr>
            </w:pPr>
            <w:r w:rsidRPr="006977BF">
              <w:rPr>
                <w:rFonts w:ascii="Arial" w:hAnsi="Arial" w:cs="Arial"/>
                <w:color w:val="000000" w:themeColor="text1"/>
                <w:sz w:val="20"/>
              </w:rPr>
              <w:t>Versión, Año: [interno]</w:t>
            </w:r>
          </w:p>
        </w:tc>
      </w:tr>
    </w:tbl>
    <w:p w14:paraId="0FD90A29" w14:textId="77777777" w:rsidR="00E74049" w:rsidRPr="006977BF" w:rsidRDefault="00E74049" w:rsidP="00E74049">
      <w:p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5" w:name="_Toc498004602"/>
    </w:p>
    <w:p w14:paraId="14676DA3" w14:textId="77777777" w:rsidR="00E74049" w:rsidRPr="006977BF" w:rsidRDefault="00E74049" w:rsidP="00FC6AB7">
      <w:pPr>
        <w:pStyle w:val="Prrafodelista"/>
        <w:numPr>
          <w:ilvl w:val="0"/>
          <w:numId w:val="20"/>
        </w:numPr>
        <w:spacing w:after="120"/>
        <w:ind w:left="284" w:hanging="284"/>
        <w:rPr>
          <w:rFonts w:ascii="Arial" w:hAnsi="Arial" w:cs="Arial"/>
          <w:b/>
          <w:color w:val="000000" w:themeColor="text1"/>
        </w:rPr>
      </w:pPr>
      <w:r w:rsidRPr="006977BF">
        <w:rPr>
          <w:rFonts w:ascii="Arial" w:hAnsi="Arial" w:cs="Arial"/>
          <w:b/>
          <w:color w:val="000000" w:themeColor="text1"/>
        </w:rPr>
        <w:t>DISPOSICIONES GENERALES</w:t>
      </w:r>
      <w:bookmarkEnd w:id="5"/>
    </w:p>
    <w:p w14:paraId="5EE5B62B" w14:textId="77777777" w:rsidR="00E74049" w:rsidRPr="006977BF" w:rsidRDefault="00E74049" w:rsidP="00E74049">
      <w:pPr>
        <w:pStyle w:val="Prrafodelista"/>
        <w:ind w:left="284"/>
        <w:rPr>
          <w:rFonts w:ascii="Arial" w:hAnsi="Arial" w:cs="Arial"/>
          <w:b/>
          <w:color w:val="000000" w:themeColor="text1"/>
        </w:rPr>
      </w:pPr>
    </w:p>
    <w:p w14:paraId="2D8A730D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bookmarkStart w:id="6" w:name="_Toc498004603"/>
      <w:r w:rsidRPr="006977BF">
        <w:rPr>
          <w:rFonts w:ascii="Arial" w:hAnsi="Arial" w:cs="Arial"/>
          <w:color w:val="000000" w:themeColor="text1"/>
        </w:rPr>
        <w:t>Alcances</w:t>
      </w:r>
      <w:bookmarkEnd w:id="6"/>
    </w:p>
    <w:p w14:paraId="336C94FD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bookmarkStart w:id="7" w:name="_Toc498004604"/>
      <w:r w:rsidRPr="006977BF">
        <w:rPr>
          <w:rFonts w:ascii="Arial" w:hAnsi="Arial" w:cs="Arial"/>
          <w:color w:val="000000" w:themeColor="text1"/>
        </w:rPr>
        <w:t>Fines</w:t>
      </w:r>
      <w:bookmarkEnd w:id="7"/>
    </w:p>
    <w:p w14:paraId="679C6A86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bookmarkStart w:id="8" w:name="_Toc498004605"/>
      <w:r w:rsidRPr="006977BF">
        <w:rPr>
          <w:rFonts w:ascii="Arial" w:hAnsi="Arial" w:cs="Arial"/>
          <w:color w:val="000000" w:themeColor="text1"/>
        </w:rPr>
        <w:t>Objetivos</w:t>
      </w:r>
      <w:bookmarkEnd w:id="8"/>
    </w:p>
    <w:p w14:paraId="76AF94DB" w14:textId="77777777" w:rsidR="00E74049" w:rsidRPr="006977BF" w:rsidRDefault="00E74049" w:rsidP="00E74049">
      <w:pPr>
        <w:pStyle w:val="Prrafodelista"/>
        <w:ind w:left="1701" w:hanging="850"/>
        <w:jc w:val="both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1.3.1. General</w:t>
      </w:r>
    </w:p>
    <w:p w14:paraId="48EE9144" w14:textId="77777777" w:rsidR="00E74049" w:rsidRPr="006977BF" w:rsidRDefault="00E74049" w:rsidP="00E74049">
      <w:pPr>
        <w:pStyle w:val="Prrafodelista"/>
        <w:ind w:left="851"/>
        <w:jc w:val="both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1.3.2. Específicos</w:t>
      </w:r>
    </w:p>
    <w:p w14:paraId="0347B35A" w14:textId="77777777" w:rsidR="00E74049" w:rsidRPr="006977BF" w:rsidRDefault="00E74049" w:rsidP="00FC6AB7">
      <w:pPr>
        <w:pStyle w:val="Prrafodelista"/>
        <w:numPr>
          <w:ilvl w:val="0"/>
          <w:numId w:val="47"/>
        </w:numPr>
        <w:spacing w:after="120"/>
        <w:ind w:left="1843" w:hanging="425"/>
        <w:jc w:val="both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Requisito para el licenciamiento</w:t>
      </w:r>
      <w:r w:rsidRPr="006977BF">
        <w:rPr>
          <w:rStyle w:val="Refdenotaalpie"/>
          <w:rFonts w:ascii="Arial" w:hAnsi="Arial" w:cs="Arial"/>
          <w:color w:val="000000" w:themeColor="text1"/>
        </w:rPr>
        <w:footnoteReference w:id="10"/>
      </w:r>
    </w:p>
    <w:p w14:paraId="70B82868" w14:textId="77777777" w:rsidR="00B22B27" w:rsidRDefault="00E74049" w:rsidP="00B22B27">
      <w:pPr>
        <w:pStyle w:val="Prrafodelista"/>
        <w:numPr>
          <w:ilvl w:val="0"/>
          <w:numId w:val="47"/>
        </w:numPr>
        <w:spacing w:after="120"/>
        <w:ind w:left="1843" w:hanging="425"/>
        <w:jc w:val="both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Requisitos para la acreditación</w:t>
      </w:r>
    </w:p>
    <w:p w14:paraId="63F31E22" w14:textId="77777777" w:rsidR="00E74049" w:rsidRPr="00B22B27" w:rsidRDefault="00E74049" w:rsidP="00B22B27">
      <w:pPr>
        <w:pStyle w:val="Prrafodelista"/>
        <w:numPr>
          <w:ilvl w:val="0"/>
          <w:numId w:val="47"/>
        </w:numPr>
        <w:spacing w:after="120"/>
        <w:ind w:left="1843" w:hanging="425"/>
        <w:jc w:val="both"/>
        <w:rPr>
          <w:rStyle w:val="Refdenotaalpie"/>
          <w:rFonts w:ascii="Arial" w:hAnsi="Arial" w:cs="Arial"/>
          <w:color w:val="000000" w:themeColor="text1"/>
          <w:vertAlign w:val="baseline"/>
        </w:rPr>
      </w:pPr>
      <w:r w:rsidRPr="00B22B27">
        <w:rPr>
          <w:rFonts w:ascii="Arial" w:hAnsi="Arial" w:cs="Arial"/>
          <w:color w:val="000000" w:themeColor="text1"/>
        </w:rPr>
        <w:t xml:space="preserve">Especificar los objetivos de cada área del instituto (unidad académica, unidad de investigación, unidad de formación continua, </w:t>
      </w:r>
      <w:proofErr w:type="spellStart"/>
      <w:r w:rsidRPr="00B22B27">
        <w:rPr>
          <w:rFonts w:ascii="Arial" w:hAnsi="Arial" w:cs="Arial"/>
          <w:color w:val="000000" w:themeColor="text1"/>
        </w:rPr>
        <w:t>etc</w:t>
      </w:r>
      <w:proofErr w:type="spellEnd"/>
      <w:r w:rsidRPr="00B22B27">
        <w:rPr>
          <w:rFonts w:ascii="Arial" w:hAnsi="Arial" w:cs="Arial"/>
          <w:color w:val="000000" w:themeColor="text1"/>
        </w:rPr>
        <w:t>)</w:t>
      </w:r>
      <w:r w:rsidRPr="006977BF">
        <w:rPr>
          <w:rStyle w:val="Refdenotaalpie"/>
          <w:color w:val="000000" w:themeColor="text1"/>
        </w:rPr>
        <w:footnoteReference w:id="11"/>
      </w:r>
    </w:p>
    <w:p w14:paraId="00D7F4F8" w14:textId="77777777" w:rsidR="00E74049" w:rsidRPr="006977BF" w:rsidRDefault="00E74049" w:rsidP="00E74049">
      <w:pPr>
        <w:pStyle w:val="Prrafodelista"/>
        <w:spacing w:after="160"/>
        <w:ind w:left="1068"/>
        <w:jc w:val="both"/>
        <w:rPr>
          <w:rFonts w:ascii="Arial" w:hAnsi="Arial" w:cs="Arial"/>
          <w:color w:val="000000" w:themeColor="text1"/>
        </w:rPr>
      </w:pPr>
    </w:p>
    <w:p w14:paraId="77DD6FCF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bookmarkStart w:id="9" w:name="_Toc498004606"/>
      <w:r w:rsidRPr="006977BF">
        <w:rPr>
          <w:rFonts w:ascii="Arial" w:hAnsi="Arial" w:cs="Arial"/>
          <w:color w:val="000000" w:themeColor="text1"/>
        </w:rPr>
        <w:t>Marco normativo</w:t>
      </w:r>
      <w:bookmarkEnd w:id="9"/>
    </w:p>
    <w:p w14:paraId="05174E5E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bookmarkStart w:id="10" w:name="_Toc498004607"/>
      <w:r w:rsidRPr="006977BF">
        <w:rPr>
          <w:rFonts w:ascii="Arial" w:hAnsi="Arial" w:cs="Arial"/>
          <w:color w:val="000000" w:themeColor="text1"/>
        </w:rPr>
        <w:t>Articulación y cooperación</w:t>
      </w:r>
      <w:bookmarkEnd w:id="10"/>
    </w:p>
    <w:p w14:paraId="6A261608" w14:textId="77777777" w:rsidR="00E74049" w:rsidRPr="006977BF" w:rsidRDefault="00E74049" w:rsidP="00E74049">
      <w:pPr>
        <w:pStyle w:val="Prrafodelista"/>
        <w:ind w:left="851"/>
        <w:rPr>
          <w:rFonts w:ascii="Arial" w:hAnsi="Arial" w:cs="Arial"/>
          <w:color w:val="000000" w:themeColor="text1"/>
        </w:rPr>
      </w:pPr>
    </w:p>
    <w:p w14:paraId="52281F5A" w14:textId="77777777" w:rsidR="00E74049" w:rsidRPr="006977BF" w:rsidRDefault="00E74049" w:rsidP="00FC6AB7">
      <w:pPr>
        <w:pStyle w:val="Prrafodelista"/>
        <w:numPr>
          <w:ilvl w:val="0"/>
          <w:numId w:val="20"/>
        </w:numPr>
        <w:spacing w:after="120"/>
        <w:ind w:left="284" w:hanging="284"/>
        <w:rPr>
          <w:rFonts w:ascii="Arial" w:hAnsi="Arial" w:cs="Arial"/>
          <w:b/>
          <w:color w:val="000000" w:themeColor="text1"/>
        </w:rPr>
      </w:pPr>
      <w:bookmarkStart w:id="11" w:name="_Toc498004608"/>
      <w:r w:rsidRPr="006977BF">
        <w:rPr>
          <w:rFonts w:ascii="Arial" w:hAnsi="Arial" w:cs="Arial"/>
          <w:b/>
          <w:color w:val="000000" w:themeColor="text1"/>
        </w:rPr>
        <w:t>DESARROLLO EDUCATIVO</w:t>
      </w:r>
      <w:bookmarkEnd w:id="11"/>
    </w:p>
    <w:p w14:paraId="68478F7E" w14:textId="77777777" w:rsidR="00E74049" w:rsidRPr="006977BF" w:rsidRDefault="00E74049" w:rsidP="00E74049">
      <w:pPr>
        <w:pStyle w:val="Prrafodelista"/>
        <w:ind w:left="284"/>
        <w:rPr>
          <w:rFonts w:ascii="Arial" w:hAnsi="Arial" w:cs="Arial"/>
          <w:b/>
          <w:color w:val="000000" w:themeColor="text1"/>
        </w:rPr>
      </w:pPr>
    </w:p>
    <w:p w14:paraId="1C58BFC6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bookmarkStart w:id="12" w:name="_Toc498004609"/>
      <w:r w:rsidRPr="006977BF">
        <w:rPr>
          <w:rFonts w:ascii="Arial" w:hAnsi="Arial" w:cs="Arial"/>
          <w:color w:val="000000" w:themeColor="text1"/>
        </w:rPr>
        <w:t>Admisión</w:t>
      </w:r>
      <w:bookmarkEnd w:id="12"/>
      <w:r w:rsidRPr="006977BF">
        <w:rPr>
          <w:rStyle w:val="Refdenotaalpie"/>
          <w:rFonts w:ascii="Arial" w:hAnsi="Arial" w:cs="Arial"/>
          <w:color w:val="000000" w:themeColor="text1"/>
        </w:rPr>
        <w:footnoteReference w:id="12"/>
      </w:r>
    </w:p>
    <w:p w14:paraId="13C1D118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bookmarkStart w:id="13" w:name="_Toc498004610"/>
      <w:r w:rsidRPr="006977BF">
        <w:rPr>
          <w:rFonts w:ascii="Arial" w:hAnsi="Arial" w:cs="Arial"/>
          <w:color w:val="000000" w:themeColor="text1"/>
        </w:rPr>
        <w:t>Matricula</w:t>
      </w:r>
      <w:bookmarkEnd w:id="13"/>
      <w:r w:rsidRPr="006977BF">
        <w:rPr>
          <w:rStyle w:val="Refdenotaalpie"/>
          <w:rFonts w:ascii="Arial" w:hAnsi="Arial" w:cs="Arial"/>
          <w:color w:val="000000" w:themeColor="text1"/>
        </w:rPr>
        <w:footnoteReference w:id="13"/>
      </w:r>
    </w:p>
    <w:p w14:paraId="0D7F481C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bookmarkStart w:id="14" w:name="_Toc498004611"/>
      <w:r w:rsidRPr="006977BF">
        <w:rPr>
          <w:rFonts w:ascii="Arial" w:hAnsi="Arial" w:cs="Arial"/>
          <w:color w:val="000000" w:themeColor="text1"/>
        </w:rPr>
        <w:t>Convalidación</w:t>
      </w:r>
      <w:bookmarkEnd w:id="14"/>
      <w:r w:rsidRPr="006977BF">
        <w:rPr>
          <w:rStyle w:val="Refdenotaalpie"/>
          <w:rFonts w:ascii="Arial" w:hAnsi="Arial" w:cs="Arial"/>
          <w:color w:val="000000" w:themeColor="text1"/>
        </w:rPr>
        <w:footnoteReference w:id="14"/>
      </w:r>
    </w:p>
    <w:p w14:paraId="66FE0B19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bookmarkStart w:id="15" w:name="_Toc498004612"/>
      <w:r w:rsidRPr="006977BF">
        <w:rPr>
          <w:rFonts w:ascii="Arial" w:hAnsi="Arial" w:cs="Arial"/>
          <w:color w:val="000000" w:themeColor="text1"/>
        </w:rPr>
        <w:t>Traslados</w:t>
      </w:r>
      <w:r w:rsidRPr="006977BF">
        <w:rPr>
          <w:rStyle w:val="Refdenotaalpie"/>
          <w:rFonts w:ascii="Arial" w:hAnsi="Arial" w:cs="Arial"/>
          <w:color w:val="000000" w:themeColor="text1"/>
        </w:rPr>
        <w:footnoteReference w:id="15"/>
      </w:r>
    </w:p>
    <w:p w14:paraId="3AFCAF60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bookmarkStart w:id="16" w:name="_Toc498004613"/>
      <w:bookmarkEnd w:id="15"/>
      <w:r w:rsidRPr="006977BF">
        <w:rPr>
          <w:rFonts w:ascii="Arial" w:hAnsi="Arial" w:cs="Arial"/>
          <w:color w:val="000000" w:themeColor="text1"/>
        </w:rPr>
        <w:t>Certificaciones</w:t>
      </w:r>
      <w:r w:rsidRPr="006977BF">
        <w:rPr>
          <w:rStyle w:val="Refdenotaalpie"/>
          <w:rFonts w:ascii="Arial" w:hAnsi="Arial" w:cs="Arial"/>
          <w:color w:val="000000" w:themeColor="text1"/>
        </w:rPr>
        <w:footnoteReference w:id="16"/>
      </w:r>
    </w:p>
    <w:p w14:paraId="0AE0C1EE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Grados</w:t>
      </w:r>
      <w:r w:rsidRPr="006977BF">
        <w:rPr>
          <w:rStyle w:val="Refdenotaalpie"/>
          <w:rFonts w:ascii="Arial" w:hAnsi="Arial" w:cs="Arial"/>
          <w:color w:val="000000" w:themeColor="text1"/>
        </w:rPr>
        <w:footnoteReference w:id="17"/>
      </w:r>
    </w:p>
    <w:p w14:paraId="6B7C88F2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Titulación</w:t>
      </w:r>
      <w:bookmarkEnd w:id="16"/>
      <w:r w:rsidRPr="006977BF">
        <w:rPr>
          <w:rStyle w:val="Refdenotaalpie"/>
          <w:rFonts w:ascii="Arial" w:hAnsi="Arial" w:cs="Arial"/>
          <w:color w:val="000000" w:themeColor="text1"/>
        </w:rPr>
        <w:footnoteReference w:id="18"/>
      </w:r>
    </w:p>
    <w:p w14:paraId="239EA2AD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bookmarkStart w:id="17" w:name="_Toc498004614"/>
      <w:r w:rsidRPr="006977BF">
        <w:rPr>
          <w:rFonts w:ascii="Arial" w:hAnsi="Arial" w:cs="Arial"/>
          <w:color w:val="000000" w:themeColor="text1"/>
        </w:rPr>
        <w:t>Programa de formación continua</w:t>
      </w:r>
    </w:p>
    <w:p w14:paraId="17D39CF1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 xml:space="preserve">Investigación aplicada e innovación </w:t>
      </w:r>
    </w:p>
    <w:p w14:paraId="2C389814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 xml:space="preserve">Registro y reporte de información </w:t>
      </w:r>
    </w:p>
    <w:p w14:paraId="122EF888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Evaluación</w:t>
      </w:r>
      <w:bookmarkEnd w:id="17"/>
      <w:r w:rsidRPr="006977BF">
        <w:rPr>
          <w:rFonts w:ascii="Arial" w:hAnsi="Arial" w:cs="Arial"/>
          <w:color w:val="000000" w:themeColor="text1"/>
        </w:rPr>
        <w:t xml:space="preserve"> del aprendizaje</w:t>
      </w:r>
    </w:p>
    <w:p w14:paraId="2F0134E7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Organización curricular para el IES</w:t>
      </w:r>
    </w:p>
    <w:p w14:paraId="5C573DEF" w14:textId="77777777" w:rsidR="00E74049" w:rsidRPr="006977BF" w:rsidRDefault="00E74049" w:rsidP="00FC6AB7">
      <w:pPr>
        <w:pStyle w:val="Prrafodelista"/>
        <w:numPr>
          <w:ilvl w:val="2"/>
          <w:numId w:val="20"/>
        </w:numPr>
        <w:tabs>
          <w:tab w:val="left" w:pos="1560"/>
        </w:tabs>
        <w:spacing w:after="120"/>
        <w:ind w:left="851" w:firstLine="0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Periodo Académico</w:t>
      </w:r>
    </w:p>
    <w:p w14:paraId="19EFE69F" w14:textId="77777777" w:rsidR="00E74049" w:rsidRPr="006977BF" w:rsidRDefault="00E74049" w:rsidP="00FC6AB7">
      <w:pPr>
        <w:pStyle w:val="Prrafodelista"/>
        <w:numPr>
          <w:ilvl w:val="2"/>
          <w:numId w:val="20"/>
        </w:numPr>
        <w:tabs>
          <w:tab w:val="left" w:pos="1560"/>
        </w:tabs>
        <w:spacing w:after="120"/>
        <w:ind w:left="851" w:firstLine="0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Crédito académico</w:t>
      </w:r>
    </w:p>
    <w:p w14:paraId="236F31B6" w14:textId="77777777" w:rsidR="00E74049" w:rsidRPr="006977BF" w:rsidRDefault="00E74049" w:rsidP="00FC6AB7">
      <w:pPr>
        <w:pStyle w:val="Prrafodelista"/>
        <w:numPr>
          <w:ilvl w:val="2"/>
          <w:numId w:val="20"/>
        </w:numPr>
        <w:tabs>
          <w:tab w:val="left" w:pos="1560"/>
        </w:tabs>
        <w:spacing w:after="120"/>
        <w:ind w:left="851" w:firstLine="0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Componentes curriculares:</w:t>
      </w:r>
    </w:p>
    <w:p w14:paraId="7BD2E5AF" w14:textId="77777777" w:rsidR="00E74049" w:rsidRPr="006977BF" w:rsidRDefault="00E74049" w:rsidP="00FC6AB7">
      <w:pPr>
        <w:pStyle w:val="Prrafodelista"/>
        <w:numPr>
          <w:ilvl w:val="3"/>
          <w:numId w:val="20"/>
        </w:numPr>
        <w:tabs>
          <w:tab w:val="left" w:pos="1418"/>
        </w:tabs>
        <w:spacing w:after="120"/>
        <w:ind w:left="1985" w:hanging="425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Competencias técnicas</w:t>
      </w:r>
    </w:p>
    <w:p w14:paraId="64C27138" w14:textId="77777777" w:rsidR="00E74049" w:rsidRPr="006977BF" w:rsidRDefault="00E74049" w:rsidP="00FC6AB7">
      <w:pPr>
        <w:pStyle w:val="Prrafodelista"/>
        <w:numPr>
          <w:ilvl w:val="3"/>
          <w:numId w:val="20"/>
        </w:numPr>
        <w:tabs>
          <w:tab w:val="left" w:pos="1418"/>
        </w:tabs>
        <w:spacing w:after="120"/>
        <w:ind w:left="1985" w:hanging="425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Competencias para la empleabilidad</w:t>
      </w:r>
    </w:p>
    <w:p w14:paraId="127E5AEC" w14:textId="77777777" w:rsidR="00E74049" w:rsidRPr="006977BF" w:rsidRDefault="00E74049" w:rsidP="00FC6AB7">
      <w:pPr>
        <w:pStyle w:val="Prrafodelista"/>
        <w:numPr>
          <w:ilvl w:val="3"/>
          <w:numId w:val="20"/>
        </w:numPr>
        <w:tabs>
          <w:tab w:val="left" w:pos="1418"/>
        </w:tabs>
        <w:spacing w:after="120"/>
        <w:ind w:left="1985" w:hanging="425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Experiencias formativas en situaciones reales de trabajo</w:t>
      </w:r>
    </w:p>
    <w:p w14:paraId="1472C097" w14:textId="77777777" w:rsidR="00E74049" w:rsidRPr="006977BF" w:rsidRDefault="00E74049" w:rsidP="00FC6AB7">
      <w:pPr>
        <w:pStyle w:val="Prrafodelista"/>
        <w:numPr>
          <w:ilvl w:val="2"/>
          <w:numId w:val="20"/>
        </w:numPr>
        <w:tabs>
          <w:tab w:val="left" w:pos="1560"/>
        </w:tabs>
        <w:spacing w:after="120"/>
        <w:ind w:left="851" w:firstLine="0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Programas de estudio del IES</w:t>
      </w:r>
    </w:p>
    <w:p w14:paraId="115324D2" w14:textId="77777777" w:rsidR="00E74049" w:rsidRPr="006977BF" w:rsidRDefault="00E74049" w:rsidP="00FC6AB7">
      <w:pPr>
        <w:pStyle w:val="Prrafodelista"/>
        <w:numPr>
          <w:ilvl w:val="2"/>
          <w:numId w:val="20"/>
        </w:numPr>
        <w:tabs>
          <w:tab w:val="left" w:pos="1560"/>
        </w:tabs>
        <w:spacing w:after="120"/>
        <w:ind w:left="851" w:firstLine="0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Organización de la formación por niveles formativos</w:t>
      </w:r>
    </w:p>
    <w:p w14:paraId="3DB83619" w14:textId="77777777" w:rsidR="00E74049" w:rsidRPr="006977BF" w:rsidRDefault="00E74049" w:rsidP="00E74049">
      <w:pPr>
        <w:pStyle w:val="Prrafodelista"/>
        <w:tabs>
          <w:tab w:val="left" w:pos="851"/>
        </w:tabs>
        <w:ind w:left="851" w:hanging="491"/>
        <w:rPr>
          <w:rFonts w:ascii="Arial" w:hAnsi="Arial" w:cs="Arial"/>
          <w:color w:val="000000" w:themeColor="text1"/>
        </w:rPr>
      </w:pPr>
    </w:p>
    <w:p w14:paraId="5F00448E" w14:textId="77777777" w:rsidR="00E74049" w:rsidRPr="006977BF" w:rsidRDefault="00E74049" w:rsidP="00FC6AB7">
      <w:pPr>
        <w:pStyle w:val="Prrafodelista"/>
        <w:numPr>
          <w:ilvl w:val="0"/>
          <w:numId w:val="20"/>
        </w:numPr>
        <w:spacing w:after="120"/>
        <w:ind w:left="284" w:hanging="284"/>
        <w:rPr>
          <w:rFonts w:ascii="Arial" w:hAnsi="Arial" w:cs="Arial"/>
          <w:b/>
          <w:color w:val="000000" w:themeColor="text1"/>
        </w:rPr>
      </w:pPr>
      <w:bookmarkStart w:id="18" w:name="_Toc498004622"/>
      <w:r w:rsidRPr="006977BF">
        <w:rPr>
          <w:rFonts w:ascii="Arial" w:hAnsi="Arial" w:cs="Arial"/>
          <w:b/>
          <w:color w:val="000000" w:themeColor="text1"/>
        </w:rPr>
        <w:lastRenderedPageBreak/>
        <w:t>ORGANIZACIÓN INSTITUCIONAL</w:t>
      </w:r>
      <w:bookmarkStart w:id="19" w:name="_Toc498004623"/>
      <w:bookmarkEnd w:id="18"/>
    </w:p>
    <w:p w14:paraId="2852F5DF" w14:textId="77777777" w:rsidR="00E74049" w:rsidRPr="006977BF" w:rsidRDefault="00E74049" w:rsidP="00E74049">
      <w:pPr>
        <w:pStyle w:val="Prrafodelista"/>
        <w:ind w:left="284"/>
        <w:rPr>
          <w:rFonts w:ascii="Arial" w:hAnsi="Arial" w:cs="Arial"/>
          <w:b/>
          <w:color w:val="000000" w:themeColor="text1"/>
        </w:rPr>
      </w:pPr>
    </w:p>
    <w:p w14:paraId="11AF3046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Planificación y gestión institucional</w:t>
      </w:r>
    </w:p>
    <w:p w14:paraId="08DBB31E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Organización</w:t>
      </w:r>
      <w:bookmarkEnd w:id="19"/>
      <w:r w:rsidRPr="006977BF">
        <w:rPr>
          <w:rFonts w:ascii="Arial" w:hAnsi="Arial" w:cs="Arial"/>
          <w:color w:val="000000" w:themeColor="text1"/>
        </w:rPr>
        <w:t xml:space="preserve"> y funciones del IES de Excelencia</w:t>
      </w:r>
    </w:p>
    <w:p w14:paraId="6F733686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Dirección General</w:t>
      </w:r>
    </w:p>
    <w:p w14:paraId="31FFAE76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Consejo Asesor</w:t>
      </w:r>
    </w:p>
    <w:p w14:paraId="38D4C168" w14:textId="77777777" w:rsidR="00E74049" w:rsidRPr="006977BF" w:rsidRDefault="00E74049" w:rsidP="00FC6AB7">
      <w:pPr>
        <w:pStyle w:val="Prrafodelista"/>
        <w:numPr>
          <w:ilvl w:val="2"/>
          <w:numId w:val="20"/>
        </w:numPr>
        <w:spacing w:after="120"/>
        <w:ind w:hanging="229"/>
        <w:rPr>
          <w:rFonts w:ascii="Arial" w:hAnsi="Arial" w:cs="Arial"/>
          <w:color w:val="000000" w:themeColor="text1"/>
        </w:rPr>
      </w:pPr>
      <w:bookmarkStart w:id="20" w:name="_Toc498004625"/>
      <w:r w:rsidRPr="006977BF">
        <w:rPr>
          <w:rFonts w:ascii="Arial" w:hAnsi="Arial" w:cs="Arial"/>
          <w:color w:val="000000" w:themeColor="text1"/>
        </w:rPr>
        <w:t>Selección de miembros del Consejo Asesor [solo IES públicos]</w:t>
      </w:r>
      <w:r w:rsidRPr="006977BF">
        <w:rPr>
          <w:rStyle w:val="Refdenotaalpie"/>
          <w:rFonts w:ascii="Arial" w:hAnsi="Arial" w:cs="Arial"/>
          <w:color w:val="000000" w:themeColor="text1"/>
        </w:rPr>
        <w:footnoteReference w:id="19"/>
      </w:r>
      <w:bookmarkEnd w:id="20"/>
    </w:p>
    <w:p w14:paraId="550C72C5" w14:textId="77777777" w:rsidR="00E74049" w:rsidRPr="006977BF" w:rsidRDefault="00E74049" w:rsidP="00FC6AB7">
      <w:pPr>
        <w:pStyle w:val="Prrafodelista"/>
        <w:numPr>
          <w:ilvl w:val="2"/>
          <w:numId w:val="20"/>
        </w:numPr>
        <w:spacing w:after="120"/>
        <w:ind w:hanging="229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Funciones del Consejo Asesor</w:t>
      </w:r>
    </w:p>
    <w:p w14:paraId="599BCE0D" w14:textId="77777777" w:rsidR="00E74049" w:rsidRPr="006977BF" w:rsidRDefault="00C5293C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Área de C</w:t>
      </w:r>
      <w:r w:rsidR="00E74049" w:rsidRPr="006977BF">
        <w:rPr>
          <w:rFonts w:ascii="Arial" w:hAnsi="Arial" w:cs="Arial"/>
          <w:color w:val="000000" w:themeColor="text1"/>
        </w:rPr>
        <w:t xml:space="preserve">alidad </w:t>
      </w:r>
    </w:p>
    <w:p w14:paraId="493CA46F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 xml:space="preserve">Área de </w:t>
      </w:r>
      <w:r w:rsidR="00C5293C">
        <w:rPr>
          <w:rFonts w:ascii="Arial" w:hAnsi="Arial" w:cs="Arial"/>
          <w:color w:val="000000" w:themeColor="text1"/>
        </w:rPr>
        <w:t>A</w:t>
      </w:r>
      <w:r w:rsidRPr="006977BF">
        <w:rPr>
          <w:rFonts w:ascii="Arial" w:hAnsi="Arial" w:cs="Arial"/>
          <w:color w:val="000000" w:themeColor="text1"/>
        </w:rPr>
        <w:t>dministración</w:t>
      </w:r>
    </w:p>
    <w:p w14:paraId="367D1CC1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 xml:space="preserve">Unidad de </w:t>
      </w:r>
      <w:r w:rsidR="00C5293C">
        <w:rPr>
          <w:rFonts w:ascii="Arial" w:hAnsi="Arial" w:cs="Arial"/>
          <w:color w:val="000000" w:themeColor="text1"/>
        </w:rPr>
        <w:t>I</w:t>
      </w:r>
      <w:r w:rsidRPr="006977BF">
        <w:rPr>
          <w:rFonts w:ascii="Arial" w:hAnsi="Arial" w:cs="Arial"/>
          <w:color w:val="000000" w:themeColor="text1"/>
        </w:rPr>
        <w:t xml:space="preserve">nvestigación e </w:t>
      </w:r>
      <w:r w:rsidR="00C5293C">
        <w:rPr>
          <w:rFonts w:ascii="Arial" w:hAnsi="Arial" w:cs="Arial"/>
          <w:color w:val="000000" w:themeColor="text1"/>
        </w:rPr>
        <w:t>I</w:t>
      </w:r>
      <w:r w:rsidRPr="006977BF">
        <w:rPr>
          <w:rFonts w:ascii="Arial" w:hAnsi="Arial" w:cs="Arial"/>
          <w:color w:val="000000" w:themeColor="text1"/>
        </w:rPr>
        <w:t>nnovación</w:t>
      </w:r>
    </w:p>
    <w:p w14:paraId="78C4D733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Unidad de bienestar y empleabilidad</w:t>
      </w:r>
    </w:p>
    <w:p w14:paraId="3280BD7C" w14:textId="77777777" w:rsidR="00E74049" w:rsidRPr="006977BF" w:rsidRDefault="00E74049" w:rsidP="00FC6AB7">
      <w:pPr>
        <w:pStyle w:val="Prrafodelista"/>
        <w:numPr>
          <w:ilvl w:val="2"/>
          <w:numId w:val="20"/>
        </w:numPr>
        <w:spacing w:after="120"/>
        <w:ind w:hanging="229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Selección del Comité de Defensa del Estudiante</w:t>
      </w:r>
      <w:r w:rsidRPr="006977BF">
        <w:rPr>
          <w:rStyle w:val="Refdenotaalpie"/>
          <w:rFonts w:ascii="Arial" w:hAnsi="Arial" w:cs="Arial"/>
          <w:color w:val="000000" w:themeColor="text1"/>
        </w:rPr>
        <w:footnoteReference w:id="20"/>
      </w:r>
      <w:r w:rsidRPr="006977BF">
        <w:rPr>
          <w:rFonts w:ascii="Arial" w:hAnsi="Arial" w:cs="Arial"/>
          <w:color w:val="000000" w:themeColor="text1"/>
        </w:rPr>
        <w:t>.</w:t>
      </w:r>
    </w:p>
    <w:p w14:paraId="0FF1FE90" w14:textId="77777777" w:rsidR="00E74049" w:rsidRPr="006977BF" w:rsidRDefault="00E74049" w:rsidP="00FC6AB7">
      <w:pPr>
        <w:pStyle w:val="Prrafodelista"/>
        <w:numPr>
          <w:ilvl w:val="2"/>
          <w:numId w:val="20"/>
        </w:numPr>
        <w:spacing w:after="120"/>
        <w:ind w:hanging="229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Funciones del Comité de Defensa del Estudiante</w:t>
      </w:r>
    </w:p>
    <w:p w14:paraId="51BF9CD9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 xml:space="preserve">Unidad Académica </w:t>
      </w:r>
    </w:p>
    <w:p w14:paraId="3EF1160F" w14:textId="77777777" w:rsidR="00E74049" w:rsidRPr="006977BF" w:rsidRDefault="00C5293C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Unidad de F</w:t>
      </w:r>
      <w:r w:rsidR="00E74049" w:rsidRPr="006977BF">
        <w:rPr>
          <w:rFonts w:ascii="Arial" w:hAnsi="Arial" w:cs="Arial"/>
          <w:color w:val="000000" w:themeColor="text1"/>
        </w:rPr>
        <w:t xml:space="preserve">ormación </w:t>
      </w:r>
      <w:r>
        <w:rPr>
          <w:rFonts w:ascii="Arial" w:hAnsi="Arial" w:cs="Arial"/>
          <w:color w:val="000000" w:themeColor="text1"/>
        </w:rPr>
        <w:t>C</w:t>
      </w:r>
      <w:r w:rsidR="00E74049" w:rsidRPr="006977BF">
        <w:rPr>
          <w:rFonts w:ascii="Arial" w:hAnsi="Arial" w:cs="Arial"/>
          <w:color w:val="000000" w:themeColor="text1"/>
        </w:rPr>
        <w:t>ontinua.</w:t>
      </w:r>
    </w:p>
    <w:p w14:paraId="41E82680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Secretaria Académica</w:t>
      </w:r>
    </w:p>
    <w:p w14:paraId="0219C94E" w14:textId="77777777" w:rsidR="00E74049" w:rsidRPr="006977BF" w:rsidRDefault="00E74049" w:rsidP="00E74049">
      <w:pPr>
        <w:pStyle w:val="Prrafodelista"/>
        <w:ind w:left="284"/>
        <w:rPr>
          <w:rFonts w:ascii="Arial" w:hAnsi="Arial" w:cs="Arial"/>
          <w:color w:val="000000" w:themeColor="text1"/>
        </w:rPr>
      </w:pPr>
      <w:bookmarkStart w:id="21" w:name="_Toc498004626"/>
    </w:p>
    <w:p w14:paraId="324C6FC8" w14:textId="77777777" w:rsidR="00E74049" w:rsidRPr="006977BF" w:rsidRDefault="00E74049" w:rsidP="00FC6AB7">
      <w:pPr>
        <w:pStyle w:val="Prrafodelista"/>
        <w:numPr>
          <w:ilvl w:val="0"/>
          <w:numId w:val="20"/>
        </w:numPr>
        <w:spacing w:after="120"/>
        <w:ind w:left="284" w:hanging="284"/>
        <w:rPr>
          <w:rFonts w:ascii="Arial" w:hAnsi="Arial" w:cs="Arial"/>
          <w:b/>
          <w:color w:val="000000" w:themeColor="text1"/>
        </w:rPr>
      </w:pPr>
      <w:r w:rsidRPr="006977BF">
        <w:rPr>
          <w:rFonts w:ascii="Arial" w:hAnsi="Arial" w:cs="Arial"/>
          <w:b/>
          <w:color w:val="000000" w:themeColor="text1"/>
        </w:rPr>
        <w:t>DEBERES, DEBERES, ESTÍMULOS. INFRACCIONES Y SANCIONES DE LA COMUNIDAD EDUCATIVA.</w:t>
      </w:r>
    </w:p>
    <w:p w14:paraId="39691936" w14:textId="77777777" w:rsidR="00E74049" w:rsidRPr="006977BF" w:rsidRDefault="00E74049" w:rsidP="00E74049">
      <w:pPr>
        <w:pStyle w:val="Prrafodelista"/>
        <w:ind w:left="851"/>
        <w:rPr>
          <w:rFonts w:ascii="Arial" w:hAnsi="Arial" w:cs="Arial"/>
          <w:color w:val="000000" w:themeColor="text1"/>
        </w:rPr>
      </w:pPr>
    </w:p>
    <w:p w14:paraId="0FF8F706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Derechos, deberes, estímulos del personal directivo, personal jerárquico, personal docente y personal administrativo.</w:t>
      </w:r>
      <w:bookmarkEnd w:id="21"/>
    </w:p>
    <w:p w14:paraId="5D2962D1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Derechos, deberes, estímulos y protección a los estudiantes.</w:t>
      </w:r>
    </w:p>
    <w:p w14:paraId="17C0CA43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Infracciones y sanciones al personal directivo, personal jerárquico, personal docente y personal administrativo.</w:t>
      </w:r>
    </w:p>
    <w:p w14:paraId="5A1C3A1D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Infracciones y sanciones a los estudiantes.</w:t>
      </w:r>
    </w:p>
    <w:p w14:paraId="07EE5935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jc w:val="both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La asociación de egresados y, funciones y seguimiento</w:t>
      </w:r>
    </w:p>
    <w:p w14:paraId="5DE10498" w14:textId="77777777" w:rsidR="00E74049" w:rsidRPr="006977BF" w:rsidRDefault="00E74049" w:rsidP="00E74049">
      <w:pPr>
        <w:pStyle w:val="Prrafodelista"/>
        <w:ind w:left="851"/>
        <w:rPr>
          <w:rFonts w:ascii="Arial" w:hAnsi="Arial" w:cs="Arial"/>
          <w:color w:val="000000" w:themeColor="text1"/>
        </w:rPr>
      </w:pPr>
    </w:p>
    <w:p w14:paraId="1C7A19DB" w14:textId="77777777" w:rsidR="00E74049" w:rsidRPr="006977BF" w:rsidRDefault="00E74049" w:rsidP="00FC6AB7">
      <w:pPr>
        <w:pStyle w:val="Prrafodelista"/>
        <w:numPr>
          <w:ilvl w:val="0"/>
          <w:numId w:val="20"/>
        </w:numPr>
        <w:spacing w:after="120"/>
        <w:ind w:left="284" w:hanging="284"/>
        <w:rPr>
          <w:rFonts w:ascii="Arial" w:hAnsi="Arial" w:cs="Arial"/>
          <w:b/>
          <w:color w:val="000000" w:themeColor="text1"/>
        </w:rPr>
      </w:pPr>
      <w:r w:rsidRPr="006977BF">
        <w:rPr>
          <w:rFonts w:ascii="Arial" w:hAnsi="Arial" w:cs="Arial"/>
          <w:b/>
          <w:color w:val="000000" w:themeColor="text1"/>
        </w:rPr>
        <w:t>FINANCIAMIENTO Y PATRIMONIO</w:t>
      </w:r>
    </w:p>
    <w:p w14:paraId="133EA9D9" w14:textId="77777777" w:rsidR="00E74049" w:rsidRPr="006977BF" w:rsidRDefault="00E74049" w:rsidP="00E74049">
      <w:pPr>
        <w:pStyle w:val="Prrafodelista"/>
        <w:ind w:left="284"/>
        <w:rPr>
          <w:rFonts w:ascii="Arial" w:hAnsi="Arial" w:cs="Arial"/>
          <w:b/>
          <w:color w:val="000000" w:themeColor="text1"/>
        </w:rPr>
      </w:pPr>
    </w:p>
    <w:p w14:paraId="6606A1A7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jc w:val="both"/>
        <w:rPr>
          <w:rFonts w:ascii="Arial" w:hAnsi="Arial" w:cs="Arial"/>
          <w:b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Ingresos y egresos</w:t>
      </w:r>
    </w:p>
    <w:p w14:paraId="277469DF" w14:textId="77777777" w:rsidR="00E74049" w:rsidRPr="006977BF" w:rsidRDefault="00E74049" w:rsidP="00FC6AB7">
      <w:pPr>
        <w:pStyle w:val="Prrafodelista"/>
        <w:numPr>
          <w:ilvl w:val="1"/>
          <w:numId w:val="20"/>
        </w:numPr>
        <w:spacing w:after="120"/>
        <w:ind w:left="851" w:hanging="491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Patrimonio e inventario</w:t>
      </w:r>
    </w:p>
    <w:p w14:paraId="380E608F" w14:textId="77777777" w:rsidR="00E74049" w:rsidRPr="006977BF" w:rsidRDefault="00E74049" w:rsidP="00E74049">
      <w:pPr>
        <w:pStyle w:val="Prrafodelista"/>
        <w:ind w:left="284"/>
        <w:rPr>
          <w:rFonts w:ascii="Arial" w:hAnsi="Arial" w:cs="Arial"/>
          <w:b/>
          <w:color w:val="000000" w:themeColor="text1"/>
        </w:rPr>
      </w:pPr>
      <w:bookmarkStart w:id="22" w:name="_Toc503460365"/>
    </w:p>
    <w:p w14:paraId="1A9B31E8" w14:textId="77777777" w:rsidR="00E74049" w:rsidRPr="006977BF" w:rsidRDefault="00E74049" w:rsidP="00FC6AB7">
      <w:pPr>
        <w:pStyle w:val="Prrafodelista"/>
        <w:numPr>
          <w:ilvl w:val="0"/>
          <w:numId w:val="20"/>
        </w:numPr>
        <w:spacing w:after="120"/>
        <w:ind w:left="284" w:hanging="284"/>
        <w:rPr>
          <w:rFonts w:ascii="Arial" w:hAnsi="Arial" w:cs="Arial"/>
          <w:b/>
          <w:color w:val="000000" w:themeColor="text1"/>
        </w:rPr>
      </w:pPr>
      <w:r w:rsidRPr="006977BF">
        <w:rPr>
          <w:rFonts w:ascii="Arial" w:hAnsi="Arial" w:cs="Arial"/>
          <w:b/>
          <w:color w:val="000000" w:themeColor="text1"/>
        </w:rPr>
        <w:t>DISPOSICIONES COMPLEMENTARIAS Y TRANSITORIAS</w:t>
      </w:r>
    </w:p>
    <w:p w14:paraId="4ED65098" w14:textId="77777777" w:rsidR="00E74049" w:rsidRPr="006977BF" w:rsidRDefault="00E74049" w:rsidP="00E74049">
      <w:pPr>
        <w:pStyle w:val="Prrafodelista"/>
        <w:ind w:left="284"/>
        <w:rPr>
          <w:rFonts w:ascii="Arial" w:hAnsi="Arial" w:cs="Arial"/>
          <w:b/>
          <w:color w:val="000000" w:themeColor="text1"/>
        </w:rPr>
      </w:pPr>
    </w:p>
    <w:p w14:paraId="0EDEC3B8" w14:textId="77777777" w:rsidR="00E74049" w:rsidRPr="006977BF" w:rsidRDefault="00E74049" w:rsidP="00E74049">
      <w:pPr>
        <w:rPr>
          <w:rStyle w:val="Ttulo2Car"/>
          <w:rFonts w:ascii="Arial" w:hAnsi="Arial" w:cs="Arial"/>
          <w:b/>
          <w:color w:val="000000" w:themeColor="text1"/>
        </w:rPr>
      </w:pPr>
    </w:p>
    <w:p w14:paraId="13071DEC" w14:textId="77777777" w:rsidR="00E74049" w:rsidRPr="006977BF" w:rsidRDefault="00E74049" w:rsidP="00E74049">
      <w:pPr>
        <w:rPr>
          <w:rStyle w:val="Ttulo2Car"/>
          <w:rFonts w:ascii="Arial" w:hAnsi="Arial" w:cs="Arial"/>
          <w:b/>
          <w:color w:val="000000" w:themeColor="text1"/>
        </w:rPr>
      </w:pPr>
      <w:r w:rsidRPr="006977BF">
        <w:rPr>
          <w:rStyle w:val="Ttulo2Car"/>
          <w:rFonts w:ascii="Arial" w:hAnsi="Arial" w:cs="Arial"/>
          <w:b/>
          <w:color w:val="000000" w:themeColor="text1"/>
        </w:rPr>
        <w:br w:type="page"/>
      </w:r>
    </w:p>
    <w:p w14:paraId="1313A36E" w14:textId="77777777" w:rsidR="00E74049" w:rsidRPr="006977BF" w:rsidRDefault="00E74049" w:rsidP="00E74049">
      <w:pPr>
        <w:pStyle w:val="Ttulo2"/>
        <w:ind w:left="576" w:hanging="576"/>
        <w:jc w:val="center"/>
        <w:rPr>
          <w:rStyle w:val="Ttulo2Car"/>
          <w:rFonts w:ascii="Arial" w:hAnsi="Arial" w:cs="Arial"/>
          <w:b/>
          <w:color w:val="000000" w:themeColor="text1"/>
          <w:sz w:val="24"/>
          <w:szCs w:val="24"/>
        </w:rPr>
      </w:pPr>
      <w:r w:rsidRPr="006977BF">
        <w:rPr>
          <w:rStyle w:val="Ttulo2Car"/>
          <w:rFonts w:ascii="Arial" w:hAnsi="Arial" w:cs="Arial"/>
          <w:b/>
          <w:color w:val="000000" w:themeColor="text1"/>
          <w:sz w:val="24"/>
          <w:szCs w:val="24"/>
        </w:rPr>
        <w:lastRenderedPageBreak/>
        <w:t>ANEXO 5:</w:t>
      </w:r>
      <w:r w:rsidRPr="006977BF">
        <w:rPr>
          <w:rStyle w:val="Ttulo2Car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77BF">
        <w:rPr>
          <w:rStyle w:val="Ttulo2Car"/>
          <w:rFonts w:ascii="Arial" w:hAnsi="Arial" w:cs="Arial"/>
          <w:b/>
          <w:color w:val="000000" w:themeColor="text1"/>
          <w:sz w:val="24"/>
          <w:szCs w:val="24"/>
        </w:rPr>
        <w:t>Estructura del Manual de Perfil de Puestos (MPP)</w:t>
      </w:r>
      <w:bookmarkEnd w:id="22"/>
    </w:p>
    <w:tbl>
      <w:tblPr>
        <w:tblpPr w:leftFromText="141" w:rightFromText="141" w:vertAnchor="text" w:horzAnchor="margin" w:tblpY="137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10"/>
        <w:gridCol w:w="2268"/>
      </w:tblGrid>
      <w:tr w:rsidR="00E74049" w:rsidRPr="006977BF" w14:paraId="3768692C" w14:textId="77777777" w:rsidTr="0048600B">
        <w:trPr>
          <w:trHeight w:val="420"/>
        </w:trPr>
        <w:tc>
          <w:tcPr>
            <w:tcW w:w="2235" w:type="dxa"/>
            <w:vMerge w:val="restart"/>
            <w:vAlign w:val="center"/>
          </w:tcPr>
          <w:p w14:paraId="73716B61" w14:textId="77777777" w:rsidR="00E74049" w:rsidRPr="006977BF" w:rsidRDefault="00E74049" w:rsidP="00E74049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6977BF">
              <w:rPr>
                <w:rFonts w:ascii="Arial" w:hAnsi="Arial" w:cs="Arial"/>
                <w:color w:val="000000" w:themeColor="text1"/>
                <w:sz w:val="20"/>
              </w:rPr>
              <w:t>[Logotipo y/o isotipo del IES]</w:t>
            </w:r>
          </w:p>
        </w:tc>
        <w:tc>
          <w:tcPr>
            <w:tcW w:w="4110" w:type="dxa"/>
            <w:vMerge w:val="restart"/>
            <w:vAlign w:val="center"/>
          </w:tcPr>
          <w:p w14:paraId="61315FD2" w14:textId="77777777" w:rsidR="00E74049" w:rsidRPr="006977BF" w:rsidRDefault="00E74049" w:rsidP="00E74049">
            <w:pPr>
              <w:pStyle w:val="Encabezad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977BF">
              <w:rPr>
                <w:rFonts w:ascii="Arial" w:hAnsi="Arial" w:cs="Arial"/>
                <w:b/>
                <w:color w:val="000000" w:themeColor="text1"/>
              </w:rPr>
              <w:t>MANUAL DE PERFIL DE PUESTOS (MPP)</w:t>
            </w:r>
          </w:p>
        </w:tc>
        <w:tc>
          <w:tcPr>
            <w:tcW w:w="2268" w:type="dxa"/>
            <w:vAlign w:val="center"/>
          </w:tcPr>
          <w:p w14:paraId="3E35F798" w14:textId="77777777" w:rsidR="00E74049" w:rsidRPr="006977BF" w:rsidRDefault="00E74049" w:rsidP="00E74049">
            <w:pPr>
              <w:pStyle w:val="Encabezado"/>
              <w:rPr>
                <w:rFonts w:ascii="Arial" w:hAnsi="Arial" w:cs="Arial"/>
                <w:color w:val="000000" w:themeColor="text1"/>
                <w:sz w:val="20"/>
              </w:rPr>
            </w:pPr>
            <w:r w:rsidRPr="006977BF">
              <w:rPr>
                <w:rFonts w:ascii="Arial" w:hAnsi="Arial" w:cs="Arial"/>
                <w:color w:val="000000" w:themeColor="text1"/>
                <w:sz w:val="20"/>
              </w:rPr>
              <w:t>Código: [interno]</w:t>
            </w:r>
          </w:p>
        </w:tc>
      </w:tr>
      <w:tr w:rsidR="00E74049" w:rsidRPr="006977BF" w14:paraId="52E4B984" w14:textId="77777777" w:rsidTr="0048600B">
        <w:trPr>
          <w:trHeight w:val="412"/>
        </w:trPr>
        <w:tc>
          <w:tcPr>
            <w:tcW w:w="2235" w:type="dxa"/>
            <w:vMerge/>
            <w:vAlign w:val="center"/>
          </w:tcPr>
          <w:p w14:paraId="3B97867D" w14:textId="77777777" w:rsidR="00E74049" w:rsidRPr="006977BF" w:rsidRDefault="00E74049" w:rsidP="00E74049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110" w:type="dxa"/>
            <w:vMerge/>
            <w:vAlign w:val="center"/>
          </w:tcPr>
          <w:p w14:paraId="3F0F4A85" w14:textId="77777777" w:rsidR="00E74049" w:rsidRPr="006977BF" w:rsidRDefault="00E74049" w:rsidP="00E74049">
            <w:pPr>
              <w:pStyle w:val="Encabezad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8AA9361" w14:textId="77777777" w:rsidR="00E74049" w:rsidRPr="006977BF" w:rsidRDefault="00E74049" w:rsidP="00E74049">
            <w:pPr>
              <w:pStyle w:val="Encabezado"/>
              <w:rPr>
                <w:rFonts w:ascii="Arial" w:hAnsi="Arial" w:cs="Arial"/>
                <w:color w:val="000000" w:themeColor="text1"/>
                <w:sz w:val="20"/>
              </w:rPr>
            </w:pPr>
            <w:r w:rsidRPr="006977BF">
              <w:rPr>
                <w:rFonts w:ascii="Arial" w:hAnsi="Arial" w:cs="Arial"/>
                <w:color w:val="000000" w:themeColor="text1"/>
                <w:sz w:val="20"/>
              </w:rPr>
              <w:t>Versión, Año: [interno]</w:t>
            </w:r>
          </w:p>
        </w:tc>
      </w:tr>
    </w:tbl>
    <w:p w14:paraId="2BADEF85" w14:textId="77777777" w:rsidR="00E74049" w:rsidRPr="006977BF" w:rsidRDefault="00E74049" w:rsidP="00E74049">
      <w:pPr>
        <w:rPr>
          <w:rStyle w:val="Ttulo2Car"/>
          <w:color w:val="000000" w:themeColor="text1"/>
        </w:rPr>
      </w:pPr>
    </w:p>
    <w:p w14:paraId="4ACA90BD" w14:textId="77777777" w:rsidR="00E74049" w:rsidRPr="006977BF" w:rsidRDefault="00E74049" w:rsidP="00FC6AB7">
      <w:pPr>
        <w:pStyle w:val="Prrafodelista"/>
        <w:numPr>
          <w:ilvl w:val="0"/>
          <w:numId w:val="27"/>
        </w:numPr>
        <w:spacing w:after="160" w:line="259" w:lineRule="auto"/>
        <w:ind w:left="426" w:hanging="284"/>
        <w:jc w:val="both"/>
        <w:rPr>
          <w:rStyle w:val="Ttulo2Car"/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b/>
          <w:color w:val="000000" w:themeColor="text1"/>
        </w:rPr>
        <w:t>PRESENTACIÓN</w:t>
      </w:r>
      <w:r w:rsidRPr="006977BF">
        <w:rPr>
          <w:rStyle w:val="Ttulo2Car"/>
          <w:rFonts w:ascii="Arial" w:hAnsi="Arial" w:cs="Arial"/>
          <w:b/>
          <w:color w:val="000000" w:themeColor="text1"/>
        </w:rPr>
        <w:t>:</w:t>
      </w:r>
      <w:r w:rsidRPr="006977BF">
        <w:rPr>
          <w:rStyle w:val="Ttulo2Car"/>
          <w:rFonts w:ascii="Arial" w:hAnsi="Arial" w:cs="Arial"/>
          <w:color w:val="000000" w:themeColor="text1"/>
        </w:rPr>
        <w:t xml:space="preserve"> (Se señala la importancia del Manual de Perfil de Puestos, su alcance, los dispositivos legales que sustentan su formulación y algunas recomendaciones</w:t>
      </w:r>
      <w:r w:rsidRPr="006977BF">
        <w:rPr>
          <w:rStyle w:val="Ttulo2Car"/>
          <w:rFonts w:ascii="Arial" w:hAnsi="Arial" w:cs="Arial"/>
          <w:b/>
          <w:color w:val="000000" w:themeColor="text1"/>
        </w:rPr>
        <w:t xml:space="preserve"> </w:t>
      </w:r>
      <w:r w:rsidRPr="006977BF">
        <w:rPr>
          <w:rStyle w:val="Ttulo2Car"/>
          <w:rFonts w:ascii="Arial" w:hAnsi="Arial" w:cs="Arial"/>
          <w:color w:val="000000" w:themeColor="text1"/>
        </w:rPr>
        <w:t>para su aplicación).</w:t>
      </w:r>
    </w:p>
    <w:p w14:paraId="581F912E" w14:textId="77777777" w:rsidR="00E74049" w:rsidRPr="006977BF" w:rsidRDefault="00E74049" w:rsidP="00FC6AB7">
      <w:pPr>
        <w:pStyle w:val="Prrafodelista"/>
        <w:numPr>
          <w:ilvl w:val="0"/>
          <w:numId w:val="21"/>
        </w:numPr>
        <w:spacing w:after="120" w:line="276" w:lineRule="auto"/>
        <w:ind w:left="426" w:hanging="426"/>
        <w:contextualSpacing w:val="0"/>
        <w:rPr>
          <w:rStyle w:val="Ttulo2Car"/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b/>
          <w:color w:val="000000" w:themeColor="text1"/>
        </w:rPr>
        <w:t>ÍNDICE:</w:t>
      </w:r>
      <w:r w:rsidRPr="006977BF">
        <w:rPr>
          <w:rFonts w:ascii="Arial" w:hAnsi="Arial" w:cs="Arial"/>
          <w:b/>
          <w:color w:val="000000" w:themeColor="text1"/>
        </w:rPr>
        <w:tab/>
      </w:r>
      <w:r w:rsidRPr="006977BF">
        <w:rPr>
          <w:rStyle w:val="Ttulo2Car"/>
          <w:rFonts w:ascii="Arial" w:hAnsi="Arial" w:cs="Arial"/>
          <w:color w:val="000000" w:themeColor="text1"/>
        </w:rPr>
        <w:t>(Se describe la relación ordenada del contenido del Manual, señalando su respectiva ubicación con un número de página).</w:t>
      </w:r>
    </w:p>
    <w:p w14:paraId="4E11687A" w14:textId="77777777" w:rsidR="00E74049" w:rsidRPr="006977BF" w:rsidRDefault="00E74049" w:rsidP="00FC6AB7">
      <w:pPr>
        <w:pStyle w:val="Prrafodelista"/>
        <w:numPr>
          <w:ilvl w:val="0"/>
          <w:numId w:val="21"/>
        </w:numPr>
        <w:spacing w:after="120" w:line="276" w:lineRule="auto"/>
        <w:ind w:left="426" w:hanging="426"/>
        <w:contextualSpacing w:val="0"/>
        <w:rPr>
          <w:rStyle w:val="Ttulo2Car"/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b/>
          <w:color w:val="000000" w:themeColor="text1"/>
        </w:rPr>
        <w:t>ORGANIGRAMA ESTRUCTURAL</w:t>
      </w:r>
      <w:r w:rsidRPr="006977BF">
        <w:rPr>
          <w:b/>
          <w:color w:val="000000" w:themeColor="text1"/>
        </w:rPr>
        <w:t>:</w:t>
      </w:r>
      <w:r w:rsidRPr="006977BF">
        <w:rPr>
          <w:rStyle w:val="Ttulo2Car"/>
          <w:rFonts w:ascii="Arial" w:hAnsi="Arial" w:cs="Arial"/>
          <w:color w:val="000000" w:themeColor="text1"/>
        </w:rPr>
        <w:t xml:space="preserve"> (Se presenta el diseño gráfico de la estructura del IES de acuerdo a la Ley 30512 y su Reglamento)</w:t>
      </w:r>
    </w:p>
    <w:p w14:paraId="0CE1F733" w14:textId="77777777" w:rsidR="00E74049" w:rsidRPr="006977BF" w:rsidRDefault="00E74049" w:rsidP="00FC6AB7">
      <w:pPr>
        <w:pStyle w:val="Prrafodelista"/>
        <w:numPr>
          <w:ilvl w:val="0"/>
          <w:numId w:val="21"/>
        </w:numPr>
        <w:tabs>
          <w:tab w:val="left" w:pos="3828"/>
        </w:tabs>
        <w:spacing w:after="120" w:line="276" w:lineRule="auto"/>
        <w:ind w:left="426" w:hanging="426"/>
        <w:contextualSpacing w:val="0"/>
        <w:rPr>
          <w:rStyle w:val="Ttulo2Car"/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b/>
          <w:color w:val="000000" w:themeColor="text1"/>
        </w:rPr>
        <w:t>CUADRO ORGÁNICO DE CARGOS:</w:t>
      </w:r>
      <w:r w:rsidRPr="006977BF">
        <w:rPr>
          <w:rStyle w:val="Ttulo2Car"/>
          <w:rFonts w:ascii="Arial" w:hAnsi="Arial" w:cs="Arial"/>
          <w:b/>
          <w:color w:val="000000" w:themeColor="text1"/>
        </w:rPr>
        <w:tab/>
      </w:r>
      <w:r w:rsidRPr="006977BF">
        <w:rPr>
          <w:rStyle w:val="Ttulo2Car"/>
          <w:rFonts w:ascii="Arial" w:hAnsi="Arial" w:cs="Arial"/>
          <w:color w:val="000000" w:themeColor="text1"/>
        </w:rPr>
        <w:t>(Se consigna los cargos comprendidos en el cuadro para asignación de personal aprobado y vigente)</w:t>
      </w:r>
    </w:p>
    <w:p w14:paraId="53D52210" w14:textId="77777777" w:rsidR="00E74049" w:rsidRPr="006977BF" w:rsidRDefault="00E74049" w:rsidP="00FC6AB7">
      <w:pPr>
        <w:pStyle w:val="Prrafodelista"/>
        <w:numPr>
          <w:ilvl w:val="0"/>
          <w:numId w:val="21"/>
        </w:numPr>
        <w:spacing w:after="120" w:line="276" w:lineRule="auto"/>
        <w:ind w:left="426" w:hanging="426"/>
        <w:contextualSpacing w:val="0"/>
        <w:rPr>
          <w:rFonts w:ascii="Arial" w:hAnsi="Arial" w:cs="Arial"/>
          <w:b/>
          <w:color w:val="000000" w:themeColor="text1"/>
        </w:rPr>
      </w:pPr>
      <w:r w:rsidRPr="006977BF">
        <w:rPr>
          <w:rFonts w:ascii="Arial" w:hAnsi="Arial" w:cs="Arial"/>
          <w:b/>
          <w:color w:val="000000" w:themeColor="text1"/>
        </w:rPr>
        <w:t>DESCRIPCIÓN DE FUNCIONES ESPECÍFICAS:</w:t>
      </w:r>
    </w:p>
    <w:p w14:paraId="3288A50B" w14:textId="77777777" w:rsidR="00E74049" w:rsidRPr="006977BF" w:rsidRDefault="00E74049" w:rsidP="00E74049">
      <w:pPr>
        <w:pStyle w:val="Prrafodelista"/>
        <w:spacing w:after="160" w:line="259" w:lineRule="auto"/>
        <w:ind w:left="426"/>
        <w:jc w:val="both"/>
        <w:rPr>
          <w:rFonts w:ascii="Arial" w:hAnsi="Arial" w:cs="Arial"/>
          <w:color w:val="000000" w:themeColor="text1"/>
        </w:rPr>
      </w:pPr>
      <w:r w:rsidRPr="006977BF">
        <w:rPr>
          <w:rFonts w:ascii="Arial" w:hAnsi="Arial" w:cs="Arial"/>
          <w:color w:val="000000" w:themeColor="text1"/>
        </w:rPr>
        <w:t>(Según la jerarquía de ubicación, se describen las funciones específicas, de los cargos:</w:t>
      </w:r>
    </w:p>
    <w:tbl>
      <w:tblPr>
        <w:tblW w:w="851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851"/>
        <w:gridCol w:w="1559"/>
        <w:gridCol w:w="2268"/>
        <w:gridCol w:w="1139"/>
        <w:gridCol w:w="1419"/>
      </w:tblGrid>
      <w:tr w:rsidR="00E74049" w:rsidRPr="006977BF" w14:paraId="1419B0FB" w14:textId="77777777" w:rsidTr="0048600B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59AF" w14:textId="77777777" w:rsidR="00E74049" w:rsidRPr="006977BF" w:rsidRDefault="00E74049" w:rsidP="00E740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b/>
                <w:color w:val="000000" w:themeColor="text1"/>
                <w:sz w:val="16"/>
                <w:szCs w:val="16"/>
              </w:rPr>
              <w:t>Órganos y/o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5B60" w14:textId="77777777" w:rsidR="00E74049" w:rsidRPr="006977BF" w:rsidRDefault="00E74049" w:rsidP="00E740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b/>
                <w:color w:val="000000" w:themeColor="text1"/>
                <w:sz w:val="16"/>
                <w:szCs w:val="16"/>
              </w:rPr>
              <w:t>Cargo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52AE" w14:textId="77777777" w:rsidR="00E74049" w:rsidRPr="006977BF" w:rsidRDefault="00E74049" w:rsidP="00E740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b/>
                <w:color w:val="000000" w:themeColor="text1"/>
                <w:sz w:val="16"/>
                <w:szCs w:val="16"/>
              </w:rPr>
              <w:t>Requisito al Puesto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D11F" w14:textId="77777777" w:rsidR="00E74049" w:rsidRPr="006977BF" w:rsidRDefault="00E74049" w:rsidP="00E740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b/>
                <w:color w:val="000000" w:themeColor="text1"/>
                <w:sz w:val="16"/>
                <w:szCs w:val="16"/>
              </w:rPr>
              <w:t>Funciones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9277" w14:textId="77777777" w:rsidR="00E74049" w:rsidRPr="006977BF" w:rsidRDefault="00E74049" w:rsidP="00E740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b/>
                <w:color w:val="000000" w:themeColor="text1"/>
                <w:sz w:val="16"/>
                <w:szCs w:val="16"/>
              </w:rPr>
              <w:t>Línea de Autoridad</w:t>
            </w:r>
          </w:p>
        </w:tc>
      </w:tr>
      <w:tr w:rsidR="00E74049" w:rsidRPr="006977BF" w14:paraId="3091B5EE" w14:textId="77777777" w:rsidTr="0048600B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472E" w14:textId="77777777" w:rsidR="00E74049" w:rsidRPr="006977BF" w:rsidRDefault="00E74049" w:rsidP="00E74049">
            <w:pPr>
              <w:rPr>
                <w:rFonts w:ascii="ArialMT" w:hAnsi="ArialMT" w:cs="ArialM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79D2" w14:textId="77777777" w:rsidR="00E74049" w:rsidRPr="006977BF" w:rsidRDefault="00E74049" w:rsidP="00E74049">
            <w:pPr>
              <w:rPr>
                <w:rFonts w:ascii="ArialMT" w:hAnsi="ArialMT" w:cs="ArialM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130D" w14:textId="77777777" w:rsidR="00E74049" w:rsidRPr="006977BF" w:rsidRDefault="00E74049" w:rsidP="00E74049">
            <w:pPr>
              <w:rPr>
                <w:rFonts w:ascii="ArialMT" w:hAnsi="ArialMT" w:cs="ArialM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C88A" w14:textId="77777777" w:rsidR="00E74049" w:rsidRPr="006977BF" w:rsidRDefault="00E74049" w:rsidP="00E74049">
            <w:pPr>
              <w:rPr>
                <w:rFonts w:ascii="ArialMT" w:hAnsi="ArialMT" w:cs="ArialM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48C6" w14:textId="77777777" w:rsidR="00E74049" w:rsidRPr="006977BF" w:rsidRDefault="00E74049" w:rsidP="00E740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b/>
                <w:color w:val="000000" w:themeColor="text1"/>
                <w:sz w:val="16"/>
                <w:szCs w:val="16"/>
              </w:rPr>
              <w:t>De Quien Depende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AA79" w14:textId="77777777" w:rsidR="00E74049" w:rsidRPr="006977BF" w:rsidRDefault="00E74049" w:rsidP="00E740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b/>
                <w:color w:val="000000" w:themeColor="text1"/>
                <w:sz w:val="16"/>
                <w:szCs w:val="16"/>
              </w:rPr>
              <w:t>Quienes Dependen</w:t>
            </w:r>
          </w:p>
        </w:tc>
      </w:tr>
      <w:tr w:rsidR="00E74049" w:rsidRPr="006977BF" w14:paraId="35437DFE" w14:textId="77777777" w:rsidTr="0048600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3A5C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Dirección General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BF86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Director General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6B4B" w14:textId="77777777" w:rsidR="00E74049" w:rsidRPr="006977BF" w:rsidRDefault="00E74049" w:rsidP="00FC6AB7">
            <w:pPr>
              <w:pStyle w:val="Prrafodelista"/>
              <w:numPr>
                <w:ilvl w:val="0"/>
                <w:numId w:val="29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contextualSpacing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 xml:space="preserve">Ser docente CPD </w:t>
            </w:r>
          </w:p>
          <w:p w14:paraId="72350093" w14:textId="77777777" w:rsidR="00E74049" w:rsidRPr="006977BF" w:rsidRDefault="00E74049" w:rsidP="00E74049">
            <w:pPr>
              <w:pStyle w:val="Prrafodelista"/>
              <w:tabs>
                <w:tab w:val="left" w:pos="176"/>
              </w:tabs>
              <w:autoSpaceDE w:val="0"/>
              <w:autoSpaceDN w:val="0"/>
              <w:adjustRightInd w:val="0"/>
              <w:ind w:left="176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</w:p>
          <w:p w14:paraId="7663E98E" w14:textId="77777777" w:rsidR="00E74049" w:rsidRPr="006977BF" w:rsidRDefault="00E74049" w:rsidP="00FC6AB7">
            <w:pPr>
              <w:pStyle w:val="Prrafodelista"/>
              <w:numPr>
                <w:ilvl w:val="0"/>
                <w:numId w:val="29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contextualSpacing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Título profesional, equivalente al mayor nivel formativo que ofrece el IES.</w:t>
            </w:r>
          </w:p>
          <w:p w14:paraId="7203EAFD" w14:textId="77777777" w:rsidR="00E74049" w:rsidRPr="006977BF" w:rsidRDefault="00E74049" w:rsidP="00FC6AB7">
            <w:pPr>
              <w:pStyle w:val="Prrafodelista"/>
              <w:numPr>
                <w:ilvl w:val="0"/>
                <w:numId w:val="29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contextualSpacing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</w:p>
          <w:p w14:paraId="1B5AD63C" w14:textId="77777777" w:rsidR="00E74049" w:rsidRPr="006977BF" w:rsidRDefault="00E74049" w:rsidP="00FC6AB7">
            <w:pPr>
              <w:pStyle w:val="Prrafodelista"/>
              <w:numPr>
                <w:ilvl w:val="0"/>
                <w:numId w:val="29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contextualSpacing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 xml:space="preserve">Grado de Magister. </w:t>
            </w:r>
          </w:p>
          <w:p w14:paraId="06D98C0D" w14:textId="77777777" w:rsidR="00E74049" w:rsidRPr="006977BF" w:rsidRDefault="00E74049" w:rsidP="00FC6AB7">
            <w:pPr>
              <w:pStyle w:val="Prrafodelista"/>
              <w:numPr>
                <w:ilvl w:val="0"/>
                <w:numId w:val="29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contextualSpacing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Experiencia docente en Educación Superior Tecnológica no menor de tres (03) años.</w:t>
            </w:r>
          </w:p>
          <w:p w14:paraId="62DE7070" w14:textId="77777777" w:rsidR="00E74049" w:rsidRPr="006977BF" w:rsidRDefault="00E74049" w:rsidP="00FC6AB7">
            <w:pPr>
              <w:pStyle w:val="Prrafodelista"/>
              <w:numPr>
                <w:ilvl w:val="0"/>
                <w:numId w:val="29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contextualSpacing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del más alto nivel en las carreras que oferta el IES o afines, y el de más alto nivel académico que labora en el instituto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6EDA" w14:textId="77777777" w:rsidR="00E74049" w:rsidRPr="006977BF" w:rsidRDefault="00E74049" w:rsidP="00FC6AB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22" w:hanging="222"/>
              <w:contextualSpacing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Participar Conducir, planificar, gestionar, monitorear y evaluar el funcionamiento institucional.</w:t>
            </w:r>
          </w:p>
          <w:p w14:paraId="488565D4" w14:textId="77777777" w:rsidR="00E74049" w:rsidRPr="006977BF" w:rsidRDefault="00E74049" w:rsidP="00FC6AB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22" w:hanging="222"/>
              <w:contextualSpacing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b) Proponer los programas de estudios a ofrecer considerando los requerimientos del mercado laboral.</w:t>
            </w:r>
          </w:p>
          <w:p w14:paraId="40A05E8A" w14:textId="77777777" w:rsidR="00E74049" w:rsidRPr="006977BF" w:rsidRDefault="00E74049" w:rsidP="00FC6AB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22" w:hanging="222"/>
              <w:contextualSpacing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Proponer el proyecto de presupuesto anual.</w:t>
            </w:r>
          </w:p>
          <w:p w14:paraId="6357BCE1" w14:textId="77777777" w:rsidR="00E74049" w:rsidRPr="006977BF" w:rsidRDefault="00E74049" w:rsidP="00FC6AB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22" w:hanging="222"/>
              <w:contextualSpacing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Firmar convenios de cooperación con entidades públicas o privadas, en el marco de la legislación de la materia.</w:t>
            </w:r>
          </w:p>
          <w:p w14:paraId="37F60165" w14:textId="77777777" w:rsidR="00E74049" w:rsidRPr="006977BF" w:rsidRDefault="00E74049" w:rsidP="00FC6AB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22" w:hanging="222"/>
              <w:contextualSpacing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Organizar y ejecutar el proceso de selección para el ingreso a la carrera pública docente y para la contratación, conforme a la normativa establecida por el Ministerio de Educación.</w:t>
            </w:r>
          </w:p>
          <w:p w14:paraId="73A04A9E" w14:textId="77777777" w:rsidR="00E74049" w:rsidRPr="006977BF" w:rsidRDefault="00E74049" w:rsidP="00FC6AB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22" w:hanging="222"/>
              <w:contextualSpacing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Aprobar la renovación de los docentes contratados.</w:t>
            </w:r>
          </w:p>
          <w:p w14:paraId="675B81D0" w14:textId="77777777" w:rsidR="00E74049" w:rsidRPr="006977BF" w:rsidRDefault="00E74049" w:rsidP="00FC6AB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22" w:hanging="222"/>
              <w:contextualSpacing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Organizar y ejecutar el proceso de evaluación de permanencia y promoción de los docentes de la carrera pública docente.</w:t>
            </w:r>
          </w:p>
          <w:p w14:paraId="3C8FF07D" w14:textId="77777777" w:rsidR="00E74049" w:rsidRPr="006977BF" w:rsidRDefault="00E74049" w:rsidP="00FC6AB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22" w:hanging="222"/>
              <w:contextualSpacing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lastRenderedPageBreak/>
              <w:t>Designar a los miembros de los consejos asesores de la institución.</w:t>
            </w:r>
          </w:p>
          <w:p w14:paraId="7909C2C6" w14:textId="77777777" w:rsidR="00E74049" w:rsidRPr="006977BF" w:rsidRDefault="00E74049" w:rsidP="00FC6AB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22" w:hanging="222"/>
              <w:contextualSpacing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Promover la investigación aplicada e innovación tecnológica y la proyección social según corresponda.</w:t>
            </w:r>
          </w:p>
          <w:p w14:paraId="06821E32" w14:textId="77777777" w:rsidR="00E74049" w:rsidRDefault="00E74049" w:rsidP="00FC6AB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22" w:hanging="222"/>
              <w:contextualSpacing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>
              <w:rPr>
                <w:rFonts w:ascii="ArialMT" w:hAnsi="ArialMT" w:cs="ArialMT"/>
                <w:color w:val="000000" w:themeColor="text1"/>
                <w:sz w:val="16"/>
                <w:szCs w:val="16"/>
              </w:rPr>
              <w:t xml:space="preserve">Otras que le asigne el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Educatec</w:t>
            </w:r>
            <w:proofErr w:type="spellEnd"/>
          </w:p>
          <w:p w14:paraId="48CD05CF" w14:textId="77777777" w:rsidR="00E74049" w:rsidRPr="006977BF" w:rsidRDefault="00E74049" w:rsidP="00E74049">
            <w:pPr>
              <w:pStyle w:val="Prrafodelista"/>
              <w:autoSpaceDE w:val="0"/>
              <w:autoSpaceDN w:val="0"/>
              <w:adjustRightInd w:val="0"/>
              <w:ind w:left="222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9F07" w14:textId="77777777" w:rsidR="00E74049" w:rsidRPr="006977BF" w:rsidRDefault="00E74049" w:rsidP="00E74049">
            <w:pPr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proofErr w:type="spellStart"/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lastRenderedPageBreak/>
              <w:t>Educatec</w:t>
            </w:r>
            <w:proofErr w:type="spellEnd"/>
          </w:p>
          <w:p w14:paraId="3B35BEAA" w14:textId="77777777" w:rsidR="00E74049" w:rsidRPr="006977BF" w:rsidRDefault="00E74049" w:rsidP="00E74049">
            <w:pPr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Minedu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419F" w14:textId="77777777" w:rsidR="00E74049" w:rsidRPr="006977BF" w:rsidRDefault="00E74049" w:rsidP="00E74049">
            <w:pPr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Consejo Asesor</w:t>
            </w:r>
          </w:p>
          <w:p w14:paraId="11423DA4" w14:textId="77777777" w:rsidR="00E74049" w:rsidRPr="006977BF" w:rsidRDefault="00E74049" w:rsidP="00E74049">
            <w:pPr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</w:p>
        </w:tc>
      </w:tr>
      <w:tr w:rsidR="00E74049" w:rsidRPr="006977BF" w14:paraId="68099A26" w14:textId="77777777" w:rsidTr="0048600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42B3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Unidad Académica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CD87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Jefe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A1A9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Ser docente CPD</w:t>
            </w:r>
          </w:p>
          <w:p w14:paraId="6817C6B4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Jornada laboral completa</w:t>
            </w:r>
          </w:p>
          <w:p w14:paraId="732EE066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Título profesional y título de licenciado en educación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904E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Planificar, supervisar y evaluar el desarrollo de las actividades académicas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E5DD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Dirección General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2DD9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Áreas Académicas responsables de las áreas propias de los programas de estudios</w:t>
            </w:r>
          </w:p>
        </w:tc>
      </w:tr>
      <w:tr w:rsidR="00E74049" w:rsidRPr="006977BF" w14:paraId="4E5992E2" w14:textId="77777777" w:rsidTr="0048600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861C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Área Académica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D176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Jefe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8E48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Ser docente CPD</w:t>
            </w:r>
          </w:p>
          <w:p w14:paraId="19334802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 xml:space="preserve">Título  profesional  de la especialidad del área o especialidad académica afín a ella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451F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B2A5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Unidad Académica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2B80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Docentes del área académica.</w:t>
            </w:r>
          </w:p>
        </w:tc>
      </w:tr>
      <w:tr w:rsidR="00E74049" w:rsidRPr="006977BF" w14:paraId="1B6D32B4" w14:textId="77777777" w:rsidTr="0048600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C995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 xml:space="preserve">Unidad de Investigación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3F07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Responsable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F0F1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 xml:space="preserve">Docente de la CPD </w:t>
            </w:r>
          </w:p>
          <w:p w14:paraId="56B44210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Grado de Magister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4AF5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Promover, planificar desarrollar, supervisar y evaluar el desarrollo de actividades de investigación en campos de su competencia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8F78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Dirección General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A8BE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</w:p>
        </w:tc>
      </w:tr>
      <w:tr w:rsidR="00E74049" w:rsidRPr="006977BF" w14:paraId="49CF3DC7" w14:textId="77777777" w:rsidTr="0048600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E747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Unidad de Formación Continua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57FF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Jefe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BD3C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Docente de la CPD</w:t>
            </w:r>
          </w:p>
          <w:p w14:paraId="25877A58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Grado de magister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49C0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Planificar, organizar, ejecutar, supervisar, monitorear y evaluar los programas de formación continua.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250A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Dirección General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C5C1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</w:p>
        </w:tc>
      </w:tr>
      <w:tr w:rsidR="00E74049" w:rsidRPr="006977BF" w14:paraId="17B797AE" w14:textId="77777777" w:rsidTr="0048600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CBC4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Unidad de Bienestar y Empleabilidad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FB30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Jefe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4A3D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Docente de la CPD</w:t>
            </w:r>
          </w:p>
          <w:p w14:paraId="53FBCBEB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Título profesional o profesional técnico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D454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Orientación profesional, tutoría, consejería, bolsa de trabajo, bolsa de práctica pre profesional y profesional, emprendimiento u otros que coadyuvan al tránsito de los estudiantes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922D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Dirección General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A555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</w:p>
        </w:tc>
      </w:tr>
      <w:tr w:rsidR="00E74049" w:rsidRPr="006977BF" w14:paraId="2476DCFB" w14:textId="77777777" w:rsidTr="0048600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B3F7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Área de Administración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0F0F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Jefe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5D88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Docente de la CPD</w:t>
            </w:r>
          </w:p>
          <w:p w14:paraId="6B9E1540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Título profesional en administración o contabilidad o ingeniería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3934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Gestionar y administrar los recursos necesarios para la óptima gestión institucional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4A98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Dirección General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86BB" w14:textId="77777777" w:rsidR="00E74049" w:rsidRPr="006977BF" w:rsidRDefault="00E74049" w:rsidP="00FC6AB7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59" w:hanging="76"/>
              <w:contextualSpacing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 xml:space="preserve">Logística, </w:t>
            </w:r>
          </w:p>
          <w:p w14:paraId="6E5081C8" w14:textId="77777777" w:rsidR="00E74049" w:rsidRPr="006977BF" w:rsidRDefault="00E74049" w:rsidP="00FC6AB7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59" w:hanging="76"/>
              <w:contextualSpacing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Contabilidad</w:t>
            </w:r>
          </w:p>
          <w:p w14:paraId="218FCB4C" w14:textId="77777777" w:rsidR="00E74049" w:rsidRPr="006977BF" w:rsidRDefault="00E74049" w:rsidP="00FC6AB7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59" w:hanging="76"/>
              <w:contextualSpacing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Recursos Humanos</w:t>
            </w:r>
          </w:p>
        </w:tc>
      </w:tr>
      <w:tr w:rsidR="00E74049" w:rsidRPr="006977BF" w14:paraId="497C87CE" w14:textId="77777777" w:rsidTr="0048600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4FC3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 xml:space="preserve">Área de Calidad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F016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Jefe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6CC3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Docente de la CPD</w:t>
            </w:r>
          </w:p>
          <w:p w14:paraId="750C368D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Grado de magister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A486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Responsable del aseguramiento de la calidad del servicio académico y administrativo institucional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98B3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Dirección General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D3C9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</w:p>
        </w:tc>
      </w:tr>
      <w:tr w:rsidR="00E74049" w:rsidRPr="006977BF" w14:paraId="5A5CEC78" w14:textId="77777777" w:rsidTr="0048600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D61B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Secretaría Académica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B5B4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Secretario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A9D0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Docente de la CPD</w:t>
            </w:r>
          </w:p>
          <w:p w14:paraId="7D3647DB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 xml:space="preserve">Título profesional, </w:t>
            </w:r>
          </w:p>
          <w:p w14:paraId="266F9EB6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Grado de Magister</w:t>
            </w:r>
          </w:p>
          <w:p w14:paraId="2328733A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3A01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Organizar y administrar los servicios de registro académico y administrativo institucional.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3292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977BF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Dirección General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EEB1" w14:textId="77777777" w:rsidR="00E74049" w:rsidRPr="006977BF" w:rsidRDefault="00E74049" w:rsidP="00E740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</w:p>
        </w:tc>
      </w:tr>
    </w:tbl>
    <w:p w14:paraId="39E88E36" w14:textId="77777777" w:rsidR="00E74049" w:rsidRPr="006977BF" w:rsidRDefault="00E74049" w:rsidP="00E74049">
      <w:pPr>
        <w:jc w:val="center"/>
        <w:rPr>
          <w:rStyle w:val="Ttulo2Car"/>
          <w:rFonts w:ascii="Arial" w:hAnsi="Arial" w:cs="Arial"/>
          <w:b/>
          <w:color w:val="000000" w:themeColor="text1"/>
          <w:sz w:val="22"/>
          <w:szCs w:val="22"/>
        </w:rPr>
      </w:pPr>
    </w:p>
    <w:p w14:paraId="29A4868F" w14:textId="77777777" w:rsidR="00E74049" w:rsidRPr="006977BF" w:rsidRDefault="00E74049" w:rsidP="00E74049">
      <w:pPr>
        <w:jc w:val="center"/>
        <w:rPr>
          <w:rStyle w:val="Ttulo2Car"/>
          <w:rFonts w:ascii="Arial" w:hAnsi="Arial" w:cs="Arial"/>
          <w:b/>
          <w:color w:val="000000" w:themeColor="text1"/>
          <w:sz w:val="22"/>
          <w:szCs w:val="22"/>
        </w:rPr>
      </w:pPr>
    </w:p>
    <w:p w14:paraId="27CAE6BB" w14:textId="77777777" w:rsidR="00E74049" w:rsidRPr="006977BF" w:rsidRDefault="00E74049" w:rsidP="00E74049">
      <w:pPr>
        <w:rPr>
          <w:rStyle w:val="Ttulo2Car"/>
          <w:rFonts w:ascii="Arial" w:hAnsi="Arial" w:cs="Arial"/>
          <w:b/>
          <w:color w:val="000000" w:themeColor="text1"/>
          <w:sz w:val="22"/>
          <w:szCs w:val="22"/>
        </w:rPr>
      </w:pPr>
      <w:r w:rsidRPr="006977BF">
        <w:rPr>
          <w:rStyle w:val="Ttulo2Car"/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14:paraId="2E02520D" w14:textId="77777777" w:rsidR="00E74049" w:rsidRPr="006977BF" w:rsidRDefault="00E74049" w:rsidP="00E74049">
      <w:pPr>
        <w:jc w:val="center"/>
        <w:rPr>
          <w:rStyle w:val="Ttulo2Car"/>
          <w:rFonts w:ascii="Arial" w:hAnsi="Arial" w:cs="Arial"/>
          <w:b/>
          <w:color w:val="000000" w:themeColor="text1"/>
          <w:sz w:val="22"/>
          <w:szCs w:val="22"/>
        </w:rPr>
      </w:pPr>
      <w:bookmarkStart w:id="23" w:name="_Toc503460366"/>
      <w:r w:rsidRPr="006977BF">
        <w:rPr>
          <w:rStyle w:val="Ttulo2Car"/>
          <w:rFonts w:ascii="Arial" w:hAnsi="Arial" w:cs="Arial"/>
          <w:b/>
          <w:color w:val="000000" w:themeColor="text1"/>
          <w:sz w:val="22"/>
          <w:szCs w:val="22"/>
        </w:rPr>
        <w:lastRenderedPageBreak/>
        <w:t>ANEXO 6: Estructura del documento Plan Anual de Trabajo</w:t>
      </w:r>
      <w:bookmarkEnd w:id="23"/>
    </w:p>
    <w:tbl>
      <w:tblPr>
        <w:tblW w:w="9345" w:type="dxa"/>
        <w:tblLook w:val="04A0" w:firstRow="1" w:lastRow="0" w:firstColumn="1" w:lastColumn="0" w:noHBand="0" w:noVBand="1"/>
      </w:tblPr>
      <w:tblGrid>
        <w:gridCol w:w="388"/>
        <w:gridCol w:w="262"/>
        <w:gridCol w:w="8294"/>
        <w:gridCol w:w="401"/>
      </w:tblGrid>
      <w:tr w:rsidR="00E74049" w:rsidRPr="006977BF" w14:paraId="0A35C357" w14:textId="77777777" w:rsidTr="00E74049">
        <w:tc>
          <w:tcPr>
            <w:tcW w:w="388" w:type="dxa"/>
          </w:tcPr>
          <w:p w14:paraId="2A128674" w14:textId="77777777" w:rsidR="00E74049" w:rsidRPr="006977BF" w:rsidRDefault="00E74049" w:rsidP="00E74049">
            <w:pPr>
              <w:rPr>
                <w:color w:val="000000" w:themeColor="text1"/>
              </w:rPr>
            </w:pPr>
          </w:p>
          <w:p w14:paraId="23BCDFCB" w14:textId="77777777" w:rsidR="00E74049" w:rsidRPr="006977BF" w:rsidRDefault="00E74049" w:rsidP="00E74049">
            <w:pPr>
              <w:rPr>
                <w:rFonts w:ascii="Arial" w:hAnsi="Arial" w:cs="Arial"/>
                <w:color w:val="000000" w:themeColor="text1"/>
              </w:rPr>
            </w:pPr>
            <w:r w:rsidRPr="006977BF">
              <w:rPr>
                <w:color w:val="000000" w:themeColor="text1"/>
              </w:rPr>
              <w:br w:type="page"/>
            </w:r>
          </w:p>
        </w:tc>
        <w:tc>
          <w:tcPr>
            <w:tcW w:w="262" w:type="dxa"/>
          </w:tcPr>
          <w:p w14:paraId="1FE22572" w14:textId="77777777" w:rsidR="00E74049" w:rsidRPr="006977BF" w:rsidRDefault="00E74049" w:rsidP="00E740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94" w:type="dxa"/>
          </w:tcPr>
          <w:tbl>
            <w:tblPr>
              <w:tblW w:w="7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1"/>
              <w:gridCol w:w="3686"/>
              <w:gridCol w:w="2324"/>
            </w:tblGrid>
            <w:tr w:rsidR="00E74049" w:rsidRPr="006977BF" w14:paraId="7C5B5B2C" w14:textId="77777777" w:rsidTr="00F97A56">
              <w:trPr>
                <w:trHeight w:val="420"/>
              </w:trPr>
              <w:tc>
                <w:tcPr>
                  <w:tcW w:w="1741" w:type="dxa"/>
                  <w:vMerge w:val="restart"/>
                  <w:vAlign w:val="center"/>
                </w:tcPr>
                <w:p w14:paraId="41C350D1" w14:textId="77777777" w:rsidR="00E74049" w:rsidRPr="006977BF" w:rsidRDefault="00E74049" w:rsidP="00E74049">
                  <w:pPr>
                    <w:pStyle w:val="Encabezado"/>
                    <w:ind w:hanging="426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6977BF">
                    <w:rPr>
                      <w:rFonts w:ascii="Arial" w:hAnsi="Arial" w:cs="Arial"/>
                      <w:color w:val="000000" w:themeColor="text1"/>
                    </w:rPr>
                    <w:t>[Logotipo y/o isotipo del IES]</w:t>
                  </w:r>
                </w:p>
              </w:tc>
              <w:tc>
                <w:tcPr>
                  <w:tcW w:w="3686" w:type="dxa"/>
                  <w:vMerge w:val="restart"/>
                  <w:vAlign w:val="center"/>
                </w:tcPr>
                <w:p w14:paraId="7D0049EC" w14:textId="77777777" w:rsidR="00E74049" w:rsidRPr="006977BF" w:rsidRDefault="00E74049" w:rsidP="00E74049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6977BF">
                    <w:rPr>
                      <w:rFonts w:ascii="Arial" w:hAnsi="Arial" w:cs="Arial"/>
                      <w:b/>
                      <w:color w:val="000000" w:themeColor="text1"/>
                    </w:rPr>
                    <w:t>PLAN ANUAL DE TRABAJO</w:t>
                  </w:r>
                </w:p>
              </w:tc>
              <w:tc>
                <w:tcPr>
                  <w:tcW w:w="2324" w:type="dxa"/>
                  <w:vAlign w:val="center"/>
                </w:tcPr>
                <w:p w14:paraId="0F20E770" w14:textId="77777777" w:rsidR="00E74049" w:rsidRPr="006977BF" w:rsidRDefault="00E74049" w:rsidP="00E74049">
                  <w:pPr>
                    <w:pStyle w:val="Encabezado"/>
                    <w:rPr>
                      <w:rFonts w:ascii="Arial" w:hAnsi="Arial" w:cs="Arial"/>
                      <w:color w:val="000000" w:themeColor="text1"/>
                    </w:rPr>
                  </w:pPr>
                  <w:r w:rsidRPr="006977BF">
                    <w:rPr>
                      <w:rFonts w:ascii="Arial" w:hAnsi="Arial" w:cs="Arial"/>
                      <w:color w:val="000000" w:themeColor="text1"/>
                    </w:rPr>
                    <w:t>Código: [interno]</w:t>
                  </w:r>
                </w:p>
              </w:tc>
            </w:tr>
            <w:tr w:rsidR="00E74049" w:rsidRPr="006977BF" w14:paraId="0FBBA6BB" w14:textId="77777777" w:rsidTr="00F97A56">
              <w:trPr>
                <w:trHeight w:val="412"/>
              </w:trPr>
              <w:tc>
                <w:tcPr>
                  <w:tcW w:w="1741" w:type="dxa"/>
                  <w:vMerge/>
                  <w:vAlign w:val="center"/>
                </w:tcPr>
                <w:p w14:paraId="57C59C9F" w14:textId="77777777" w:rsidR="00E74049" w:rsidRPr="006977BF" w:rsidRDefault="00E74049" w:rsidP="00E74049">
                  <w:pPr>
                    <w:pStyle w:val="Encabezad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86" w:type="dxa"/>
                  <w:vMerge/>
                  <w:vAlign w:val="center"/>
                </w:tcPr>
                <w:p w14:paraId="5316607E" w14:textId="77777777" w:rsidR="00E74049" w:rsidRPr="006977BF" w:rsidRDefault="00E74049" w:rsidP="00E74049">
                  <w:pPr>
                    <w:pStyle w:val="Encabezad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2324" w:type="dxa"/>
                  <w:vAlign w:val="center"/>
                </w:tcPr>
                <w:p w14:paraId="1C80AEB9" w14:textId="77777777" w:rsidR="00E74049" w:rsidRPr="006977BF" w:rsidRDefault="00E74049" w:rsidP="00E74049">
                  <w:pPr>
                    <w:pStyle w:val="Encabezado"/>
                    <w:rPr>
                      <w:rFonts w:ascii="Arial" w:hAnsi="Arial" w:cs="Arial"/>
                      <w:color w:val="000000" w:themeColor="text1"/>
                    </w:rPr>
                  </w:pPr>
                  <w:r w:rsidRPr="006977BF">
                    <w:rPr>
                      <w:rFonts w:ascii="Arial" w:hAnsi="Arial" w:cs="Arial"/>
                      <w:color w:val="000000" w:themeColor="text1"/>
                    </w:rPr>
                    <w:t>Versión, Año: [interno]</w:t>
                  </w:r>
                </w:p>
              </w:tc>
            </w:tr>
          </w:tbl>
          <w:p w14:paraId="2CF81E44" w14:textId="77777777" w:rsidR="00E74049" w:rsidRPr="006977BF" w:rsidRDefault="00E74049" w:rsidP="00E74049">
            <w:pPr>
              <w:pStyle w:val="Default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45ADD15F" w14:textId="77777777" w:rsidR="00E74049" w:rsidRPr="006977BF" w:rsidRDefault="00E74049" w:rsidP="00E74049">
            <w:pPr>
              <w:pStyle w:val="Default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38460BF8" w14:textId="77777777" w:rsidR="00E74049" w:rsidRPr="006977BF" w:rsidRDefault="00E74049" w:rsidP="00FC6AB7">
            <w:pPr>
              <w:pStyle w:val="Prrafodelista"/>
              <w:numPr>
                <w:ilvl w:val="0"/>
                <w:numId w:val="28"/>
              </w:numPr>
              <w:spacing w:after="120" w:line="276" w:lineRule="auto"/>
              <w:ind w:left="329" w:hanging="329"/>
              <w:contextualSpacing w:val="0"/>
              <w:rPr>
                <w:rFonts w:ascii="Arial" w:hAnsi="Arial" w:cs="Arial"/>
                <w:b/>
                <w:color w:val="000000" w:themeColor="text1"/>
              </w:rPr>
            </w:pPr>
            <w:r w:rsidRPr="006977BF">
              <w:rPr>
                <w:rFonts w:ascii="Arial" w:hAnsi="Arial" w:cs="Arial"/>
                <w:b/>
                <w:color w:val="000000" w:themeColor="text1"/>
              </w:rPr>
              <w:t>INTRODUCCIÓN:</w:t>
            </w:r>
          </w:p>
          <w:p w14:paraId="7245F67E" w14:textId="77777777" w:rsidR="00E74049" w:rsidRPr="006977BF" w:rsidRDefault="00E74049" w:rsidP="00FC6AB7">
            <w:pPr>
              <w:pStyle w:val="Prrafodelista"/>
              <w:numPr>
                <w:ilvl w:val="0"/>
                <w:numId w:val="28"/>
              </w:numPr>
              <w:ind w:left="329" w:hanging="329"/>
              <w:contextualSpacing w:val="0"/>
              <w:rPr>
                <w:rFonts w:ascii="Arial" w:hAnsi="Arial" w:cs="Arial"/>
                <w:b/>
                <w:color w:val="000000" w:themeColor="text1"/>
              </w:rPr>
            </w:pPr>
            <w:r w:rsidRPr="006977BF">
              <w:rPr>
                <w:rFonts w:ascii="Arial" w:hAnsi="Arial" w:cs="Arial"/>
                <w:b/>
                <w:color w:val="000000" w:themeColor="text1"/>
              </w:rPr>
              <w:t>IDENTIFICACIÓN DEL IES:</w:t>
            </w:r>
            <w:r w:rsidRPr="006977BF">
              <w:rPr>
                <w:rFonts w:ascii="Arial" w:hAnsi="Arial" w:cs="Arial"/>
                <w:color w:val="000000" w:themeColor="text1"/>
              </w:rPr>
              <w:t xml:space="preserve"> (Se debe poner de manifiesto la identidad y sustento legal del IES)</w:t>
            </w:r>
          </w:p>
          <w:p w14:paraId="010E31F8" w14:textId="77777777" w:rsidR="00E74049" w:rsidRPr="006977BF" w:rsidRDefault="00E74049" w:rsidP="00FC6AB7">
            <w:pPr>
              <w:pStyle w:val="Default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77BF">
              <w:rPr>
                <w:rFonts w:ascii="Arial" w:hAnsi="Arial" w:cs="Arial"/>
                <w:color w:val="000000" w:themeColor="text1"/>
                <w:sz w:val="22"/>
                <w:szCs w:val="22"/>
              </w:rPr>
              <w:t>Marco legal y reglamentario.</w:t>
            </w:r>
          </w:p>
          <w:p w14:paraId="189FA3AE" w14:textId="77777777" w:rsidR="00E74049" w:rsidRPr="006977BF" w:rsidRDefault="00E74049" w:rsidP="00FC6AB7">
            <w:pPr>
              <w:pStyle w:val="Default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77BF">
              <w:rPr>
                <w:rFonts w:ascii="Arial" w:hAnsi="Arial" w:cs="Arial"/>
                <w:color w:val="000000" w:themeColor="text1"/>
                <w:sz w:val="22"/>
                <w:szCs w:val="22"/>
              </w:rPr>
              <w:t>Datos generales.</w:t>
            </w:r>
          </w:p>
          <w:p w14:paraId="3F57009C" w14:textId="77777777" w:rsidR="00E74049" w:rsidRPr="006977BF" w:rsidRDefault="00E74049" w:rsidP="00FC6AB7">
            <w:pPr>
              <w:pStyle w:val="Default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77BF">
              <w:rPr>
                <w:rFonts w:ascii="Arial" w:hAnsi="Arial" w:cs="Arial"/>
                <w:color w:val="000000" w:themeColor="text1"/>
                <w:sz w:val="22"/>
                <w:szCs w:val="22"/>
              </w:rPr>
              <w:t>Misión.</w:t>
            </w:r>
          </w:p>
          <w:p w14:paraId="07BF4112" w14:textId="77777777" w:rsidR="00E74049" w:rsidRPr="006977BF" w:rsidRDefault="00E74049" w:rsidP="00FC6AB7">
            <w:pPr>
              <w:pStyle w:val="Default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77BF">
              <w:rPr>
                <w:rFonts w:ascii="Arial" w:hAnsi="Arial" w:cs="Arial"/>
                <w:color w:val="000000" w:themeColor="text1"/>
                <w:sz w:val="22"/>
                <w:szCs w:val="22"/>
              </w:rPr>
              <w:t>Visión.</w:t>
            </w:r>
          </w:p>
          <w:p w14:paraId="4F3009FC" w14:textId="77777777" w:rsidR="00E74049" w:rsidRPr="006977BF" w:rsidRDefault="00E74049" w:rsidP="00FC6AB7">
            <w:pPr>
              <w:pStyle w:val="Default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77BF">
              <w:rPr>
                <w:rFonts w:ascii="Arial" w:hAnsi="Arial" w:cs="Arial"/>
                <w:color w:val="000000" w:themeColor="text1"/>
                <w:sz w:val="22"/>
                <w:szCs w:val="22"/>
              </w:rPr>
              <w:t>Valores.</w:t>
            </w:r>
          </w:p>
          <w:p w14:paraId="00FBD61A" w14:textId="77777777" w:rsidR="00E74049" w:rsidRPr="006977BF" w:rsidRDefault="00E74049" w:rsidP="00E7404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85156D8" w14:textId="77777777" w:rsidR="00E74049" w:rsidRPr="006977BF" w:rsidRDefault="00E74049" w:rsidP="00FC6AB7">
            <w:pPr>
              <w:pStyle w:val="Prrafodelista"/>
              <w:numPr>
                <w:ilvl w:val="0"/>
                <w:numId w:val="28"/>
              </w:numPr>
              <w:spacing w:after="120" w:line="276" w:lineRule="auto"/>
              <w:ind w:left="329" w:hanging="329"/>
              <w:contextualSpacing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977BF">
              <w:rPr>
                <w:rFonts w:ascii="Arial" w:hAnsi="Arial" w:cs="Arial"/>
                <w:b/>
                <w:color w:val="000000" w:themeColor="text1"/>
              </w:rPr>
              <w:t>ESTUDIO SITUACIONAL (</w:t>
            </w:r>
            <w:r w:rsidRPr="006977BF">
              <w:rPr>
                <w:rFonts w:ascii="Arial" w:hAnsi="Arial" w:cs="Arial"/>
                <w:bCs/>
                <w:color w:val="000000" w:themeColor="text1"/>
              </w:rPr>
              <w:t>Análisis indispensable que nos permita jerarquizar los problemas que serán abarcados en el presente PAT, para de cada una de las áreas. Se obtiene información del análisis situacional del PEI)</w:t>
            </w:r>
          </w:p>
          <w:tbl>
            <w:tblPr>
              <w:tblW w:w="0" w:type="auto"/>
              <w:tblInd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34"/>
              <w:gridCol w:w="1275"/>
              <w:gridCol w:w="1418"/>
              <w:gridCol w:w="991"/>
              <w:gridCol w:w="1326"/>
            </w:tblGrid>
            <w:tr w:rsidR="00E74049" w:rsidRPr="006977BF" w14:paraId="160C3C99" w14:textId="77777777" w:rsidTr="00D16482">
              <w:trPr>
                <w:trHeight w:val="815"/>
              </w:trPr>
              <w:tc>
                <w:tcPr>
                  <w:tcW w:w="2734" w:type="dxa"/>
                  <w:shd w:val="clear" w:color="auto" w:fill="D9D9D9" w:themeFill="background1" w:themeFillShade="D9"/>
                  <w:vAlign w:val="center"/>
                </w:tcPr>
                <w:p w14:paraId="437D8D89" w14:textId="77777777" w:rsidR="00E74049" w:rsidRPr="006977BF" w:rsidRDefault="00E74049" w:rsidP="00E7404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977B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PROCESOS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14:paraId="42ABA9BF" w14:textId="77777777" w:rsidR="00E74049" w:rsidRPr="006977BF" w:rsidRDefault="00E74049" w:rsidP="00E7404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977B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Fortalezas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14:paraId="4E9BCA38" w14:textId="77777777" w:rsidR="00E74049" w:rsidRPr="006977BF" w:rsidRDefault="00E74049" w:rsidP="00E7404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977B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Aspectos críticos</w:t>
                  </w:r>
                </w:p>
              </w:tc>
              <w:tc>
                <w:tcPr>
                  <w:tcW w:w="991" w:type="dxa"/>
                  <w:shd w:val="clear" w:color="auto" w:fill="D9D9D9" w:themeFill="background1" w:themeFillShade="D9"/>
                  <w:vAlign w:val="center"/>
                </w:tcPr>
                <w:p w14:paraId="49A9AB46" w14:textId="77777777" w:rsidR="00E74049" w:rsidRPr="006977BF" w:rsidRDefault="00E74049" w:rsidP="00E7404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977B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Causas</w:t>
                  </w:r>
                </w:p>
              </w:tc>
              <w:tc>
                <w:tcPr>
                  <w:tcW w:w="1326" w:type="dxa"/>
                  <w:shd w:val="clear" w:color="auto" w:fill="D9D9D9" w:themeFill="background1" w:themeFillShade="D9"/>
                  <w:vAlign w:val="center"/>
                </w:tcPr>
                <w:p w14:paraId="0D1C699C" w14:textId="77777777" w:rsidR="00E74049" w:rsidRPr="006977BF" w:rsidRDefault="00E74049" w:rsidP="00E7404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977B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Alternativas de solución</w:t>
                  </w:r>
                </w:p>
              </w:tc>
            </w:tr>
            <w:tr w:rsidR="00E74049" w:rsidRPr="006977BF" w14:paraId="5B385443" w14:textId="77777777" w:rsidTr="00D16482">
              <w:tc>
                <w:tcPr>
                  <w:tcW w:w="2734" w:type="dxa"/>
                  <w:shd w:val="clear" w:color="auto" w:fill="FFFFFF" w:themeFill="background1"/>
                </w:tcPr>
                <w:p w14:paraId="6E7D7286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977BF">
                    <w:rPr>
                      <w:rFonts w:asciiTheme="minorHAnsi" w:hAnsiTheme="minorHAnsi"/>
                      <w:bCs/>
                      <w:color w:val="000000" w:themeColor="text1"/>
                      <w:sz w:val="22"/>
                      <w:szCs w:val="22"/>
                    </w:rPr>
                    <w:t>Académico</w:t>
                  </w:r>
                </w:p>
              </w:tc>
              <w:tc>
                <w:tcPr>
                  <w:tcW w:w="1275" w:type="dxa"/>
                </w:tcPr>
                <w:p w14:paraId="5D9F80AE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4B1872BF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91" w:type="dxa"/>
                </w:tcPr>
                <w:p w14:paraId="03F6D392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</w:tcPr>
                <w:p w14:paraId="2F1F34C6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74049" w:rsidRPr="006977BF" w14:paraId="5D5B003A" w14:textId="77777777" w:rsidTr="00D16482">
              <w:tc>
                <w:tcPr>
                  <w:tcW w:w="2734" w:type="dxa"/>
                  <w:shd w:val="clear" w:color="auto" w:fill="FFFFFF" w:themeFill="background1"/>
                </w:tcPr>
                <w:p w14:paraId="1B05815B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977BF">
                    <w:rPr>
                      <w:rFonts w:asciiTheme="minorHAnsi" w:hAnsiTheme="minorHAnsi"/>
                      <w:bCs/>
                      <w:color w:val="000000" w:themeColor="text1"/>
                      <w:sz w:val="22"/>
                      <w:szCs w:val="22"/>
                    </w:rPr>
                    <w:t>Bienestar y empleabilidad</w:t>
                  </w:r>
                </w:p>
              </w:tc>
              <w:tc>
                <w:tcPr>
                  <w:tcW w:w="1275" w:type="dxa"/>
                </w:tcPr>
                <w:p w14:paraId="3D4052EE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67BA4A40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91" w:type="dxa"/>
                </w:tcPr>
                <w:p w14:paraId="70BF78A0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</w:tcPr>
                <w:p w14:paraId="7C838A3B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74049" w:rsidRPr="006977BF" w14:paraId="61C129A9" w14:textId="77777777" w:rsidTr="00D16482">
              <w:tc>
                <w:tcPr>
                  <w:tcW w:w="2734" w:type="dxa"/>
                  <w:shd w:val="clear" w:color="auto" w:fill="FFFFFF" w:themeFill="background1"/>
                </w:tcPr>
                <w:p w14:paraId="0724A896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977BF">
                    <w:rPr>
                      <w:rFonts w:asciiTheme="minorHAnsi" w:hAnsiTheme="minorHAnsi"/>
                      <w:bCs/>
                      <w:color w:val="000000" w:themeColor="text1"/>
                      <w:sz w:val="22"/>
                      <w:szCs w:val="22"/>
                    </w:rPr>
                    <w:t>Gestión Institucional</w:t>
                  </w:r>
                </w:p>
              </w:tc>
              <w:tc>
                <w:tcPr>
                  <w:tcW w:w="1275" w:type="dxa"/>
                </w:tcPr>
                <w:p w14:paraId="24642B1B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31D66F85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91" w:type="dxa"/>
                </w:tcPr>
                <w:p w14:paraId="0A810A73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</w:tcPr>
                <w:p w14:paraId="137A9C0C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74049" w:rsidRPr="006977BF" w14:paraId="08282B69" w14:textId="77777777" w:rsidTr="00D16482">
              <w:tc>
                <w:tcPr>
                  <w:tcW w:w="2734" w:type="dxa"/>
                  <w:shd w:val="clear" w:color="auto" w:fill="FFFFFF" w:themeFill="background1"/>
                </w:tcPr>
                <w:p w14:paraId="4A68262A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977BF">
                    <w:rPr>
                      <w:rFonts w:asciiTheme="minorHAnsi" w:hAnsiTheme="minorHAnsi"/>
                      <w:bCs/>
                      <w:color w:val="000000" w:themeColor="text1"/>
                      <w:sz w:val="22"/>
                      <w:szCs w:val="22"/>
                    </w:rPr>
                    <w:t>Gestión de Proyectos productivos</w:t>
                  </w:r>
                </w:p>
              </w:tc>
              <w:tc>
                <w:tcPr>
                  <w:tcW w:w="1275" w:type="dxa"/>
                </w:tcPr>
                <w:p w14:paraId="188CF712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72EF30E6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91" w:type="dxa"/>
                </w:tcPr>
                <w:p w14:paraId="5D33CCB5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</w:tcPr>
                <w:p w14:paraId="27411DFD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74049" w:rsidRPr="006977BF" w14:paraId="22CC8DE1" w14:textId="77777777" w:rsidTr="00D16482">
              <w:tc>
                <w:tcPr>
                  <w:tcW w:w="2734" w:type="dxa"/>
                  <w:shd w:val="clear" w:color="auto" w:fill="FFFFFF" w:themeFill="background1"/>
                </w:tcPr>
                <w:p w14:paraId="08160CFA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977BF">
                    <w:rPr>
                      <w:rFonts w:asciiTheme="minorHAnsi" w:hAnsiTheme="minorHAnsi"/>
                      <w:bCs/>
                      <w:color w:val="000000" w:themeColor="text1"/>
                      <w:sz w:val="22"/>
                      <w:szCs w:val="22"/>
                    </w:rPr>
                    <w:t>Investigación e innovación</w:t>
                  </w:r>
                </w:p>
              </w:tc>
              <w:tc>
                <w:tcPr>
                  <w:tcW w:w="1275" w:type="dxa"/>
                </w:tcPr>
                <w:p w14:paraId="50FC7E47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01855120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91" w:type="dxa"/>
                </w:tcPr>
                <w:p w14:paraId="7285D83E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</w:tcPr>
                <w:p w14:paraId="13C5B565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74049" w:rsidRPr="006977BF" w14:paraId="7BEAA84A" w14:textId="77777777" w:rsidTr="00D16482">
              <w:tc>
                <w:tcPr>
                  <w:tcW w:w="2734" w:type="dxa"/>
                  <w:shd w:val="clear" w:color="auto" w:fill="FFFFFF" w:themeFill="background1"/>
                </w:tcPr>
                <w:p w14:paraId="1C6BAE55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977BF">
                    <w:rPr>
                      <w:rFonts w:asciiTheme="minorHAnsi" w:hAnsiTheme="minorHAnsi"/>
                      <w:bCs/>
                      <w:color w:val="000000" w:themeColor="text1"/>
                      <w:sz w:val="22"/>
                      <w:szCs w:val="22"/>
                    </w:rPr>
                    <w:t>Infraestructura</w:t>
                  </w:r>
                </w:p>
              </w:tc>
              <w:tc>
                <w:tcPr>
                  <w:tcW w:w="1275" w:type="dxa"/>
                </w:tcPr>
                <w:p w14:paraId="6A0BB231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5DBFEE4C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91" w:type="dxa"/>
                </w:tcPr>
                <w:p w14:paraId="2725B40D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</w:tcPr>
                <w:p w14:paraId="6C79136A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74049" w:rsidRPr="006977BF" w14:paraId="415F409C" w14:textId="77777777" w:rsidTr="00D16482">
              <w:tc>
                <w:tcPr>
                  <w:tcW w:w="2734" w:type="dxa"/>
                  <w:shd w:val="clear" w:color="auto" w:fill="FFFFFF" w:themeFill="background1"/>
                </w:tcPr>
                <w:p w14:paraId="7447168A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977BF">
                    <w:rPr>
                      <w:rFonts w:asciiTheme="minorHAnsi" w:hAnsiTheme="minorHAnsi"/>
                      <w:bCs/>
                      <w:color w:val="000000" w:themeColor="text1"/>
                      <w:sz w:val="22"/>
                      <w:szCs w:val="22"/>
                    </w:rPr>
                    <w:t>Soporte Tecnológico</w:t>
                  </w:r>
                </w:p>
              </w:tc>
              <w:tc>
                <w:tcPr>
                  <w:tcW w:w="1275" w:type="dxa"/>
                </w:tcPr>
                <w:p w14:paraId="6638AF7B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27B0EB8F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91" w:type="dxa"/>
                </w:tcPr>
                <w:p w14:paraId="494999AD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</w:tcPr>
                <w:p w14:paraId="27995BB0" w14:textId="77777777" w:rsidR="00E74049" w:rsidRPr="006977BF" w:rsidRDefault="00E74049" w:rsidP="00E74049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7E3E7A0F" w14:textId="77777777" w:rsidR="00E74049" w:rsidRPr="006977BF" w:rsidRDefault="00E74049" w:rsidP="00E74049">
            <w:pPr>
              <w:pStyle w:val="Prrafodelista"/>
              <w:rPr>
                <w:color w:val="000000" w:themeColor="text1"/>
              </w:rPr>
            </w:pPr>
          </w:p>
          <w:p w14:paraId="3DDD860A" w14:textId="77777777" w:rsidR="00E74049" w:rsidRPr="006977BF" w:rsidRDefault="00E74049" w:rsidP="00FC6AB7">
            <w:pPr>
              <w:pStyle w:val="Prrafodelista"/>
              <w:numPr>
                <w:ilvl w:val="0"/>
                <w:numId w:val="28"/>
              </w:numPr>
              <w:spacing w:after="120" w:line="276" w:lineRule="auto"/>
              <w:ind w:left="329" w:hanging="329"/>
              <w:contextualSpacing w:val="0"/>
              <w:rPr>
                <w:rFonts w:cs="Arial"/>
                <w:b/>
                <w:bCs/>
                <w:color w:val="000000" w:themeColor="text1"/>
              </w:rPr>
            </w:pPr>
            <w:r w:rsidRPr="006977BF">
              <w:rPr>
                <w:rFonts w:ascii="Arial" w:hAnsi="Arial" w:cs="Arial"/>
                <w:b/>
                <w:color w:val="000000" w:themeColor="text1"/>
              </w:rPr>
              <w:t>OBJETIVOS</w:t>
            </w:r>
            <w:r w:rsidRPr="006977BF">
              <w:rPr>
                <w:rStyle w:val="Refdenotaalpie"/>
                <w:b/>
                <w:bCs/>
                <w:color w:val="000000" w:themeColor="text1"/>
              </w:rPr>
              <w:footnoteReference w:id="21"/>
            </w:r>
            <w:r w:rsidRPr="006977BF">
              <w:rPr>
                <w:b/>
                <w:bCs/>
                <w:color w:val="000000" w:themeColor="text1"/>
              </w:rPr>
              <w:t xml:space="preserve"> </w:t>
            </w:r>
          </w:p>
          <w:p w14:paraId="766BF962" w14:textId="77777777" w:rsidR="00E74049" w:rsidRPr="006977BF" w:rsidRDefault="00E74049" w:rsidP="00FC6AB7">
            <w:pPr>
              <w:pStyle w:val="Prrafodelista"/>
              <w:numPr>
                <w:ilvl w:val="0"/>
                <w:numId w:val="28"/>
              </w:numPr>
              <w:spacing w:after="120" w:line="276" w:lineRule="auto"/>
              <w:ind w:left="329" w:hanging="329"/>
              <w:contextualSpacing w:val="0"/>
              <w:rPr>
                <w:rFonts w:ascii="Arial" w:hAnsi="Arial" w:cs="Arial"/>
                <w:b/>
                <w:color w:val="000000" w:themeColor="text1"/>
              </w:rPr>
            </w:pPr>
            <w:r w:rsidRPr="006977BF">
              <w:rPr>
                <w:rFonts w:ascii="Arial" w:hAnsi="Arial" w:cs="Arial"/>
                <w:b/>
                <w:color w:val="000000" w:themeColor="text1"/>
              </w:rPr>
              <w:t>METAS</w:t>
            </w:r>
          </w:p>
          <w:p w14:paraId="274B16F2" w14:textId="77777777" w:rsidR="00E74049" w:rsidRPr="006977BF" w:rsidRDefault="00E74049" w:rsidP="00E74049">
            <w:pPr>
              <w:pStyle w:val="Prrafodelista"/>
              <w:ind w:left="567"/>
              <w:rPr>
                <w:rFonts w:ascii="Arial" w:hAnsi="Arial" w:cs="Arial"/>
                <w:bCs/>
                <w:color w:val="000000" w:themeColor="text1"/>
              </w:rPr>
            </w:pPr>
            <w:r w:rsidRPr="006977BF">
              <w:rPr>
                <w:rFonts w:ascii="Arial" w:hAnsi="Arial" w:cs="Arial"/>
                <w:bCs/>
                <w:color w:val="000000" w:themeColor="text1"/>
              </w:rPr>
              <w:t xml:space="preserve">Metas de atención por programa de estudio y periodo lectivo. </w:t>
            </w:r>
          </w:p>
          <w:p w14:paraId="06BBFC96" w14:textId="77777777" w:rsidR="00E74049" w:rsidRPr="006977BF" w:rsidRDefault="00E74049" w:rsidP="00E74049">
            <w:pPr>
              <w:pStyle w:val="Prrafodelista"/>
              <w:ind w:left="567"/>
              <w:rPr>
                <w:rFonts w:ascii="Arial" w:hAnsi="Arial" w:cs="Arial"/>
                <w:bCs/>
                <w:color w:val="000000" w:themeColor="text1"/>
              </w:rPr>
            </w:pPr>
            <w:r w:rsidRPr="006977BF">
              <w:rPr>
                <w:rFonts w:ascii="Arial" w:hAnsi="Arial" w:cs="Arial"/>
                <w:bCs/>
                <w:color w:val="000000" w:themeColor="text1"/>
              </w:rPr>
              <w:t>Metas de ocupación.</w:t>
            </w:r>
          </w:p>
          <w:p w14:paraId="74D5C295" w14:textId="77777777" w:rsidR="00E74049" w:rsidRPr="006977BF" w:rsidRDefault="00E74049" w:rsidP="00E74049">
            <w:pPr>
              <w:pStyle w:val="Prrafodelista"/>
              <w:ind w:left="567"/>
              <w:rPr>
                <w:rFonts w:ascii="Arial" w:hAnsi="Arial" w:cs="Arial"/>
                <w:bCs/>
                <w:color w:val="000000" w:themeColor="text1"/>
              </w:rPr>
            </w:pPr>
            <w:r w:rsidRPr="006977BF">
              <w:rPr>
                <w:rFonts w:ascii="Arial" w:hAnsi="Arial" w:cs="Arial"/>
                <w:bCs/>
                <w:color w:val="000000" w:themeColor="text1"/>
              </w:rPr>
              <w:t>Metas de infraestructura.</w:t>
            </w:r>
          </w:p>
          <w:p w14:paraId="4796C1E5" w14:textId="77777777" w:rsidR="00E74049" w:rsidRDefault="00E74049" w:rsidP="00E74049">
            <w:pPr>
              <w:pStyle w:val="Prrafodelista"/>
              <w:ind w:left="567"/>
              <w:rPr>
                <w:rFonts w:ascii="Arial" w:hAnsi="Arial" w:cs="Arial"/>
                <w:bCs/>
                <w:color w:val="000000" w:themeColor="text1"/>
              </w:rPr>
            </w:pPr>
            <w:r w:rsidRPr="006977BF">
              <w:rPr>
                <w:rFonts w:ascii="Arial" w:hAnsi="Arial" w:cs="Arial"/>
                <w:bCs/>
                <w:color w:val="000000" w:themeColor="text1"/>
              </w:rPr>
              <w:t>Metas de proyectos de mejoramiento y aseguramiento de la calidad (académicos, productivos, de investigación aplicada, entre otros)</w:t>
            </w:r>
          </w:p>
          <w:p w14:paraId="7D993A17" w14:textId="77777777" w:rsidR="00D16482" w:rsidRPr="00A54E43" w:rsidRDefault="00D16482" w:rsidP="00E74049">
            <w:pPr>
              <w:pStyle w:val="Prrafodelista"/>
              <w:ind w:left="567"/>
              <w:rPr>
                <w:rFonts w:ascii="Arial" w:hAnsi="Arial" w:cs="Arial"/>
                <w:bCs/>
                <w:color w:val="000000" w:themeColor="text1"/>
              </w:rPr>
            </w:pPr>
          </w:p>
          <w:p w14:paraId="7A5684A1" w14:textId="77777777" w:rsidR="00E74049" w:rsidRPr="006977BF" w:rsidRDefault="00E74049" w:rsidP="00FC6AB7">
            <w:pPr>
              <w:pStyle w:val="Prrafodelista"/>
              <w:numPr>
                <w:ilvl w:val="0"/>
                <w:numId w:val="28"/>
              </w:numPr>
              <w:spacing w:after="120" w:line="276" w:lineRule="auto"/>
              <w:ind w:left="329" w:hanging="329"/>
              <w:contextualSpacing w:val="0"/>
              <w:rPr>
                <w:rFonts w:ascii="Arial" w:hAnsi="Arial" w:cs="Arial"/>
                <w:b/>
                <w:color w:val="000000" w:themeColor="text1"/>
              </w:rPr>
            </w:pPr>
            <w:r w:rsidRPr="00D16482">
              <w:rPr>
                <w:rFonts w:ascii="Arial" w:hAnsi="Arial" w:cs="Arial"/>
                <w:b/>
                <w:color w:val="000000" w:themeColor="text1"/>
              </w:rPr>
              <w:t>ACTIVIDADES PROGRAMADAS</w:t>
            </w:r>
            <w:r w:rsidRPr="006977B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977BF">
              <w:rPr>
                <w:rFonts w:ascii="Arial" w:hAnsi="Arial" w:cs="Arial"/>
                <w:color w:val="000000" w:themeColor="text1"/>
              </w:rPr>
              <w:t>(Para cada proceso identificado)</w:t>
            </w:r>
          </w:p>
          <w:p w14:paraId="642B137D" w14:textId="77777777" w:rsidR="00E74049" w:rsidRPr="006977BF" w:rsidRDefault="00E74049" w:rsidP="00E74049">
            <w:pPr>
              <w:pStyle w:val="Default"/>
              <w:ind w:left="56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77BF">
              <w:rPr>
                <w:rFonts w:ascii="Arial" w:hAnsi="Arial" w:cs="Arial"/>
                <w:color w:val="000000" w:themeColor="text1"/>
                <w:sz w:val="22"/>
                <w:szCs w:val="22"/>
              </w:rPr>
              <w:t>Cronograma</w:t>
            </w:r>
          </w:p>
          <w:p w14:paraId="63979E1D" w14:textId="77777777" w:rsidR="00E74049" w:rsidRPr="006977BF" w:rsidRDefault="00E74049" w:rsidP="00E74049">
            <w:pPr>
              <w:pStyle w:val="Default"/>
              <w:ind w:left="56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77BF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Responsables</w:t>
            </w:r>
          </w:p>
          <w:p w14:paraId="4A99BA77" w14:textId="77777777" w:rsidR="00E74049" w:rsidRPr="006977BF" w:rsidRDefault="00E74049" w:rsidP="00E74049">
            <w:pPr>
              <w:pStyle w:val="Default"/>
              <w:ind w:left="56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77BF">
              <w:rPr>
                <w:rFonts w:ascii="Arial" w:hAnsi="Arial" w:cs="Arial"/>
                <w:color w:val="000000" w:themeColor="text1"/>
                <w:sz w:val="22"/>
                <w:szCs w:val="22"/>
              </w:rPr>
              <w:t>Indicadores</w:t>
            </w:r>
          </w:p>
          <w:p w14:paraId="069351B5" w14:textId="77777777" w:rsidR="00E74049" w:rsidRPr="006977BF" w:rsidRDefault="00E74049" w:rsidP="00E74049">
            <w:pPr>
              <w:pStyle w:val="Default"/>
              <w:ind w:left="56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CB24480" w14:textId="77777777" w:rsidR="00E74049" w:rsidRPr="006977BF" w:rsidRDefault="00E74049" w:rsidP="00E74049">
            <w:pPr>
              <w:pStyle w:val="Default"/>
              <w:ind w:left="56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DFAC1BC" w14:textId="77777777" w:rsidR="00E74049" w:rsidRPr="006977BF" w:rsidRDefault="00E74049" w:rsidP="00D16482">
            <w:pPr>
              <w:pStyle w:val="Prrafodelista"/>
              <w:numPr>
                <w:ilvl w:val="0"/>
                <w:numId w:val="28"/>
              </w:numPr>
              <w:spacing w:after="120" w:line="276" w:lineRule="auto"/>
              <w:ind w:left="471" w:hanging="471"/>
              <w:contextualSpacing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977BF">
              <w:rPr>
                <w:rFonts w:ascii="Arial" w:hAnsi="Arial" w:cs="Arial"/>
                <w:b/>
                <w:color w:val="000000" w:themeColor="text1"/>
              </w:rPr>
              <w:lastRenderedPageBreak/>
              <w:t>PRESUPUESTO</w:t>
            </w:r>
            <w:r w:rsidRPr="006977BF">
              <w:rPr>
                <w:rStyle w:val="Refdenotaalpie"/>
                <w:rFonts w:ascii="Arial" w:hAnsi="Arial" w:cs="Arial"/>
                <w:b/>
                <w:bCs/>
                <w:color w:val="000000" w:themeColor="text1"/>
              </w:rPr>
              <w:footnoteReference w:id="22"/>
            </w:r>
            <w:r w:rsidRPr="006977B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6977BF">
              <w:rPr>
                <w:rFonts w:ascii="Arial" w:hAnsi="Arial" w:cs="Arial"/>
                <w:bCs/>
                <w:color w:val="000000" w:themeColor="text1"/>
              </w:rPr>
              <w:t>(Informa el tipo de presupuesto que dispone el IES para la ejecución de su PAT, reporte de egresos, ingresos, entre otros)</w:t>
            </w:r>
            <w:r w:rsidRPr="006977B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57E71DF7" w14:textId="77777777" w:rsidR="00E74049" w:rsidRPr="006977BF" w:rsidRDefault="00E74049" w:rsidP="00FC6AB7">
            <w:pPr>
              <w:pStyle w:val="Default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77BF">
              <w:rPr>
                <w:rFonts w:ascii="Arial" w:hAnsi="Arial" w:cs="Arial"/>
                <w:color w:val="000000" w:themeColor="text1"/>
                <w:sz w:val="22"/>
                <w:szCs w:val="22"/>
              </w:rPr>
              <w:t>Presupuesto por Recursos directamente recaudados por programa de estudio.</w:t>
            </w:r>
          </w:p>
          <w:p w14:paraId="5875704F" w14:textId="77777777" w:rsidR="00E74049" w:rsidRPr="006977BF" w:rsidRDefault="00E74049" w:rsidP="00FC6AB7">
            <w:pPr>
              <w:pStyle w:val="Default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77BF">
              <w:rPr>
                <w:rFonts w:ascii="Arial" w:hAnsi="Arial" w:cs="Arial"/>
                <w:color w:val="000000" w:themeColor="text1"/>
                <w:sz w:val="22"/>
                <w:szCs w:val="22"/>
              </w:rPr>
              <w:t>Presupuesto de ingresos RDR.</w:t>
            </w:r>
          </w:p>
          <w:p w14:paraId="2C626FE6" w14:textId="77777777" w:rsidR="00E74049" w:rsidRPr="006977BF" w:rsidRDefault="00E74049" w:rsidP="00FC6AB7">
            <w:pPr>
              <w:pStyle w:val="Default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77BF">
              <w:rPr>
                <w:rFonts w:ascii="Arial" w:hAnsi="Arial" w:cs="Arial"/>
                <w:color w:val="000000" w:themeColor="text1"/>
                <w:sz w:val="22"/>
                <w:szCs w:val="22"/>
              </w:rPr>
              <w:t>Presupuesto de egresos por RDR</w:t>
            </w:r>
          </w:p>
          <w:p w14:paraId="576BA54B" w14:textId="77777777" w:rsidR="00E74049" w:rsidRPr="006977BF" w:rsidRDefault="00E74049" w:rsidP="00FC6AB7">
            <w:pPr>
              <w:pStyle w:val="Default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77BF">
              <w:rPr>
                <w:rFonts w:ascii="Arial" w:hAnsi="Arial" w:cs="Arial"/>
                <w:color w:val="000000" w:themeColor="text1"/>
                <w:sz w:val="22"/>
                <w:szCs w:val="22"/>
              </w:rPr>
              <w:t>Presupuesto de ingresos por Recursos ordinarios.</w:t>
            </w:r>
          </w:p>
          <w:p w14:paraId="57B106CF" w14:textId="77777777" w:rsidR="00E74049" w:rsidRPr="006977BF" w:rsidRDefault="00E74049" w:rsidP="00FC6AB7">
            <w:pPr>
              <w:pStyle w:val="Default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77BF">
              <w:rPr>
                <w:rFonts w:ascii="Arial" w:hAnsi="Arial" w:cs="Arial"/>
                <w:color w:val="000000" w:themeColor="text1"/>
                <w:sz w:val="22"/>
                <w:szCs w:val="22"/>
              </w:rPr>
              <w:t>Presupuesto por transferencia de fondos del Gobierno Regional</w:t>
            </w:r>
          </w:p>
          <w:p w14:paraId="3D5F27DD" w14:textId="77777777" w:rsidR="00E74049" w:rsidRPr="006977BF" w:rsidRDefault="00E74049" w:rsidP="00E74049">
            <w:pPr>
              <w:pStyle w:val="Default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6891C03" w14:textId="77777777" w:rsidR="00E74049" w:rsidRPr="006977BF" w:rsidRDefault="00E74049" w:rsidP="00E74049">
            <w:pPr>
              <w:pStyle w:val="Default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5044095" w14:textId="77777777" w:rsidR="00E74049" w:rsidRPr="006977BF" w:rsidRDefault="00E74049" w:rsidP="00FC6AB7">
            <w:pPr>
              <w:pStyle w:val="Prrafodelista"/>
              <w:numPr>
                <w:ilvl w:val="0"/>
                <w:numId w:val="28"/>
              </w:numPr>
              <w:tabs>
                <w:tab w:val="left" w:pos="471"/>
              </w:tabs>
              <w:spacing w:after="120" w:line="276" w:lineRule="auto"/>
              <w:ind w:left="329" w:hanging="329"/>
              <w:contextualSpacing w:val="0"/>
              <w:rPr>
                <w:rFonts w:ascii="Arial" w:hAnsi="Arial" w:cs="Arial"/>
                <w:b/>
                <w:color w:val="000000" w:themeColor="text1"/>
              </w:rPr>
            </w:pPr>
            <w:r w:rsidRPr="006977BF">
              <w:rPr>
                <w:rFonts w:ascii="Arial" w:hAnsi="Arial" w:cs="Arial"/>
                <w:b/>
                <w:color w:val="000000" w:themeColor="text1"/>
              </w:rPr>
              <w:t xml:space="preserve">SEGUIMIENTO DEL PAT </w:t>
            </w:r>
            <w:r w:rsidRPr="006977BF">
              <w:rPr>
                <w:rFonts w:ascii="Arial" w:hAnsi="Arial" w:cs="Arial"/>
                <w:color w:val="000000" w:themeColor="text1"/>
              </w:rPr>
              <w:t>(</w:t>
            </w:r>
            <w:r w:rsidRPr="006977BF">
              <w:rPr>
                <w:rStyle w:val="A5"/>
                <w:rFonts w:ascii="Arial" w:hAnsi="Arial" w:cs="Arial"/>
                <w:color w:val="000000" w:themeColor="text1"/>
              </w:rPr>
              <w:t>Utilizado para medir el cumplimiento de los objetivos y metas propuestas en el PAT)</w:t>
            </w:r>
          </w:p>
          <w:p w14:paraId="1F2E7563" w14:textId="77777777" w:rsidR="00E74049" w:rsidRPr="006977BF" w:rsidRDefault="00E74049" w:rsidP="00D16482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77BF">
              <w:rPr>
                <w:rFonts w:ascii="Arial" w:hAnsi="Arial" w:cs="Arial"/>
                <w:color w:val="000000" w:themeColor="text1"/>
                <w:sz w:val="22"/>
                <w:szCs w:val="22"/>
              </w:rPr>
              <w:t>Monitoreo</w:t>
            </w:r>
            <w:r w:rsidRPr="00D16482">
              <w:rPr>
                <w:color w:val="000000" w:themeColor="text1"/>
                <w:vertAlign w:val="superscript"/>
              </w:rPr>
              <w:footnoteReference w:id="23"/>
            </w:r>
            <w:r w:rsidRPr="006977B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(para la verificación de las actividades planteadas en el plan)</w:t>
            </w:r>
          </w:p>
          <w:p w14:paraId="545A27F6" w14:textId="77777777" w:rsidR="00E74049" w:rsidRPr="006977BF" w:rsidRDefault="00E74049" w:rsidP="00D16482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6977B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Evaluación (Al final del año se tendrá que evaluar los resultados de la ejecución del PAT) </w:t>
            </w:r>
          </w:p>
          <w:p w14:paraId="21BBEFC5" w14:textId="77777777" w:rsidR="00E74049" w:rsidRPr="006977BF" w:rsidRDefault="00E74049" w:rsidP="00E74049">
            <w:pPr>
              <w:pStyle w:val="Default"/>
              <w:ind w:left="720"/>
              <w:rPr>
                <w:rFonts w:ascii="Arial" w:hAnsi="Arial" w:cs="Arial"/>
                <w:color w:val="000000" w:themeColor="text1"/>
              </w:rPr>
            </w:pPr>
          </w:p>
          <w:p w14:paraId="41EA2585" w14:textId="77777777" w:rsidR="00E74049" w:rsidRPr="006977BF" w:rsidRDefault="00E74049" w:rsidP="00E74049">
            <w:pPr>
              <w:pStyle w:val="Default"/>
              <w:ind w:left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1" w:type="dxa"/>
          </w:tcPr>
          <w:p w14:paraId="4EAE27B2" w14:textId="77777777" w:rsidR="00E74049" w:rsidRPr="006977BF" w:rsidRDefault="00E74049" w:rsidP="00E740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B9394C1" w14:textId="1AC3FCC2" w:rsidR="00E74049" w:rsidRDefault="00E74049" w:rsidP="00E74049">
      <w:pPr>
        <w:pStyle w:val="Ttulo2"/>
        <w:ind w:left="576"/>
        <w:rPr>
          <w:rStyle w:val="Ttulo2Car"/>
          <w:rFonts w:ascii="Arial" w:hAnsi="Arial" w:cs="Arial"/>
          <w:b/>
          <w:color w:val="000000" w:themeColor="text1"/>
          <w:sz w:val="22"/>
          <w:szCs w:val="22"/>
        </w:rPr>
      </w:pPr>
      <w:bookmarkStart w:id="24" w:name="_Toc503460367"/>
    </w:p>
    <w:p w14:paraId="70DE1C0C" w14:textId="77777777" w:rsidR="009D77DF" w:rsidRDefault="009D77DF" w:rsidP="009D77DF">
      <w:pPr>
        <w:rPr>
          <w:rFonts w:eastAsiaTheme="majorEastAsia"/>
          <w:b/>
          <w:bCs/>
          <w:lang w:val="es-PE"/>
        </w:rPr>
      </w:pPr>
    </w:p>
    <w:p w14:paraId="1D3F707B" w14:textId="77777777" w:rsidR="009D77DF" w:rsidRDefault="009D77DF" w:rsidP="009D77DF">
      <w:pPr>
        <w:rPr>
          <w:rFonts w:eastAsiaTheme="majorEastAsia"/>
          <w:b/>
          <w:bCs/>
          <w:lang w:val="es-PE"/>
        </w:rPr>
      </w:pPr>
    </w:p>
    <w:p w14:paraId="72EFC96A" w14:textId="77777777" w:rsidR="009D77DF" w:rsidRDefault="009D77DF" w:rsidP="009D77DF">
      <w:pPr>
        <w:rPr>
          <w:rFonts w:eastAsiaTheme="majorEastAsia"/>
          <w:b/>
          <w:bCs/>
          <w:lang w:val="es-PE"/>
        </w:rPr>
      </w:pPr>
    </w:p>
    <w:p w14:paraId="797A72B1" w14:textId="77777777" w:rsidR="009D77DF" w:rsidRDefault="009D77DF" w:rsidP="009D77DF">
      <w:pPr>
        <w:rPr>
          <w:rFonts w:eastAsiaTheme="majorEastAsia"/>
          <w:b/>
          <w:bCs/>
          <w:lang w:val="es-PE"/>
        </w:rPr>
      </w:pPr>
    </w:p>
    <w:p w14:paraId="2CD84929" w14:textId="77777777" w:rsidR="009D77DF" w:rsidRDefault="009D77DF" w:rsidP="009D77DF">
      <w:pPr>
        <w:rPr>
          <w:rFonts w:eastAsiaTheme="majorEastAsia"/>
          <w:b/>
          <w:bCs/>
          <w:lang w:val="es-PE"/>
        </w:rPr>
      </w:pPr>
    </w:p>
    <w:p w14:paraId="1D76B51A" w14:textId="77777777" w:rsidR="009D77DF" w:rsidRDefault="009D77DF" w:rsidP="009D77DF">
      <w:pPr>
        <w:rPr>
          <w:rFonts w:eastAsiaTheme="majorEastAsia"/>
          <w:b/>
          <w:bCs/>
          <w:lang w:val="es-PE"/>
        </w:rPr>
      </w:pPr>
    </w:p>
    <w:p w14:paraId="38296992" w14:textId="77777777" w:rsidR="009D77DF" w:rsidRDefault="009D77DF" w:rsidP="009D77DF">
      <w:pPr>
        <w:rPr>
          <w:rFonts w:eastAsiaTheme="majorEastAsia"/>
          <w:b/>
          <w:bCs/>
          <w:lang w:val="es-PE"/>
        </w:rPr>
      </w:pPr>
    </w:p>
    <w:p w14:paraId="2111852C" w14:textId="77777777" w:rsidR="009D77DF" w:rsidRDefault="009D77DF" w:rsidP="009D77DF">
      <w:pPr>
        <w:rPr>
          <w:rFonts w:eastAsiaTheme="majorEastAsia"/>
          <w:b/>
          <w:bCs/>
          <w:lang w:val="es-PE"/>
        </w:rPr>
      </w:pPr>
    </w:p>
    <w:p w14:paraId="6F0CEE59" w14:textId="77777777" w:rsidR="009D77DF" w:rsidRDefault="009D77DF" w:rsidP="009D77DF">
      <w:pPr>
        <w:rPr>
          <w:rFonts w:eastAsiaTheme="majorEastAsia"/>
          <w:b/>
          <w:bCs/>
          <w:lang w:val="es-PE"/>
        </w:rPr>
      </w:pPr>
    </w:p>
    <w:p w14:paraId="28681725" w14:textId="77777777" w:rsidR="009D77DF" w:rsidRDefault="009D77DF" w:rsidP="009D77DF">
      <w:pPr>
        <w:rPr>
          <w:rFonts w:eastAsiaTheme="majorEastAsia"/>
          <w:b/>
          <w:bCs/>
          <w:lang w:val="es-PE"/>
        </w:rPr>
      </w:pPr>
    </w:p>
    <w:p w14:paraId="624C3772" w14:textId="77777777" w:rsidR="009D77DF" w:rsidRDefault="009D77DF" w:rsidP="009D77DF">
      <w:pPr>
        <w:rPr>
          <w:rFonts w:eastAsiaTheme="majorEastAsia"/>
          <w:b/>
          <w:bCs/>
          <w:lang w:val="es-PE"/>
        </w:rPr>
      </w:pPr>
    </w:p>
    <w:p w14:paraId="64D0CF87" w14:textId="77777777" w:rsidR="009D77DF" w:rsidRDefault="009D77DF" w:rsidP="009D77DF">
      <w:pPr>
        <w:rPr>
          <w:rFonts w:eastAsiaTheme="majorEastAsia"/>
          <w:b/>
          <w:bCs/>
          <w:lang w:val="es-PE"/>
        </w:rPr>
      </w:pPr>
    </w:p>
    <w:p w14:paraId="26685BCB" w14:textId="77777777" w:rsidR="009D77DF" w:rsidRDefault="009D77DF" w:rsidP="009D77DF">
      <w:pPr>
        <w:rPr>
          <w:rFonts w:eastAsiaTheme="majorEastAsia"/>
          <w:b/>
          <w:bCs/>
          <w:lang w:val="es-PE"/>
        </w:rPr>
      </w:pPr>
    </w:p>
    <w:p w14:paraId="7C57C5C2" w14:textId="77777777" w:rsidR="009D77DF" w:rsidRDefault="009D77DF" w:rsidP="009D77DF">
      <w:pPr>
        <w:rPr>
          <w:rFonts w:eastAsiaTheme="majorEastAsia"/>
          <w:b/>
          <w:bCs/>
          <w:lang w:val="es-PE"/>
        </w:rPr>
      </w:pPr>
    </w:p>
    <w:p w14:paraId="200BC0D2" w14:textId="77777777" w:rsidR="009D77DF" w:rsidRDefault="009D77DF" w:rsidP="009D77DF">
      <w:pPr>
        <w:rPr>
          <w:rFonts w:eastAsiaTheme="majorEastAsia"/>
          <w:b/>
          <w:bCs/>
          <w:lang w:val="es-PE"/>
        </w:rPr>
      </w:pPr>
    </w:p>
    <w:p w14:paraId="20719A48" w14:textId="77777777" w:rsidR="009D77DF" w:rsidRDefault="009D77DF" w:rsidP="009D77DF">
      <w:pPr>
        <w:rPr>
          <w:rFonts w:eastAsiaTheme="majorEastAsia"/>
          <w:b/>
          <w:bCs/>
          <w:lang w:val="es-PE"/>
        </w:rPr>
      </w:pPr>
    </w:p>
    <w:p w14:paraId="2D6A282A" w14:textId="77777777" w:rsidR="009D77DF" w:rsidRDefault="009D77DF" w:rsidP="009D77DF">
      <w:pPr>
        <w:rPr>
          <w:rFonts w:eastAsiaTheme="majorEastAsia"/>
          <w:b/>
          <w:bCs/>
          <w:lang w:val="es-PE"/>
        </w:rPr>
      </w:pPr>
    </w:p>
    <w:p w14:paraId="23C41F0A" w14:textId="77777777" w:rsidR="009D77DF" w:rsidRDefault="009D77DF" w:rsidP="009D77DF">
      <w:pPr>
        <w:rPr>
          <w:rFonts w:eastAsiaTheme="majorEastAsia"/>
          <w:b/>
          <w:bCs/>
          <w:lang w:val="es-PE"/>
        </w:rPr>
      </w:pPr>
    </w:p>
    <w:p w14:paraId="0D15118D" w14:textId="77777777" w:rsidR="009D77DF" w:rsidRDefault="009D77DF" w:rsidP="009D77DF">
      <w:pPr>
        <w:rPr>
          <w:rFonts w:eastAsiaTheme="majorEastAsia"/>
          <w:b/>
          <w:bCs/>
          <w:lang w:val="es-PE"/>
        </w:rPr>
      </w:pPr>
    </w:p>
    <w:p w14:paraId="009BE3B3" w14:textId="77777777" w:rsidR="009D77DF" w:rsidRDefault="009D77DF" w:rsidP="009D77DF">
      <w:pPr>
        <w:rPr>
          <w:rFonts w:eastAsiaTheme="majorEastAsia"/>
          <w:b/>
          <w:bCs/>
          <w:lang w:val="es-PE"/>
        </w:rPr>
      </w:pPr>
    </w:p>
    <w:p w14:paraId="44C38AE1" w14:textId="77777777" w:rsidR="009D77DF" w:rsidRDefault="009D77DF" w:rsidP="009D77DF">
      <w:pPr>
        <w:rPr>
          <w:rFonts w:eastAsiaTheme="majorEastAsia"/>
          <w:b/>
          <w:bCs/>
          <w:lang w:val="es-PE"/>
        </w:rPr>
      </w:pPr>
    </w:p>
    <w:p w14:paraId="3769EA81" w14:textId="77777777" w:rsidR="009D77DF" w:rsidRDefault="009D77DF" w:rsidP="009D77DF">
      <w:pPr>
        <w:rPr>
          <w:rFonts w:eastAsiaTheme="majorEastAsia"/>
          <w:b/>
          <w:bCs/>
          <w:lang w:val="es-PE"/>
        </w:rPr>
      </w:pPr>
    </w:p>
    <w:p w14:paraId="055B094B" w14:textId="77777777" w:rsidR="009D77DF" w:rsidRDefault="009D77DF" w:rsidP="009D77DF">
      <w:pPr>
        <w:rPr>
          <w:rFonts w:eastAsiaTheme="majorEastAsia"/>
          <w:b/>
          <w:bCs/>
          <w:lang w:val="es-PE"/>
        </w:rPr>
      </w:pPr>
    </w:p>
    <w:p w14:paraId="207A58D0" w14:textId="77777777" w:rsidR="009D77DF" w:rsidRDefault="009D77DF" w:rsidP="009D77DF">
      <w:pPr>
        <w:rPr>
          <w:rFonts w:eastAsiaTheme="majorEastAsia"/>
          <w:b/>
          <w:bCs/>
          <w:lang w:val="es-PE"/>
        </w:rPr>
      </w:pPr>
    </w:p>
    <w:p w14:paraId="7C527BEF" w14:textId="77777777" w:rsidR="009D77DF" w:rsidRDefault="009D77DF" w:rsidP="009D77DF">
      <w:pPr>
        <w:rPr>
          <w:rFonts w:eastAsiaTheme="majorEastAsia"/>
          <w:b/>
          <w:bCs/>
          <w:lang w:val="es-PE"/>
        </w:rPr>
      </w:pPr>
    </w:p>
    <w:p w14:paraId="004D6AB6" w14:textId="77777777" w:rsidR="009D77DF" w:rsidRDefault="009D77DF" w:rsidP="009D77DF">
      <w:pPr>
        <w:rPr>
          <w:rFonts w:eastAsiaTheme="majorEastAsia"/>
          <w:b/>
          <w:bCs/>
          <w:lang w:val="es-PE"/>
        </w:rPr>
      </w:pPr>
    </w:p>
    <w:p w14:paraId="5EAF8A29" w14:textId="77777777" w:rsidR="009D77DF" w:rsidRDefault="009D77DF" w:rsidP="009D77DF">
      <w:pPr>
        <w:rPr>
          <w:rFonts w:eastAsiaTheme="majorEastAsia"/>
          <w:b/>
          <w:bCs/>
          <w:lang w:val="es-PE"/>
        </w:rPr>
      </w:pPr>
    </w:p>
    <w:p w14:paraId="2E3E4702" w14:textId="77777777" w:rsidR="009D77DF" w:rsidRDefault="009D77DF" w:rsidP="009D77DF">
      <w:pPr>
        <w:rPr>
          <w:rFonts w:eastAsiaTheme="majorEastAsia"/>
          <w:b/>
          <w:bCs/>
          <w:lang w:val="es-PE"/>
        </w:rPr>
      </w:pPr>
    </w:p>
    <w:p w14:paraId="2109E573" w14:textId="77777777" w:rsidR="009D77DF" w:rsidRDefault="009D77DF" w:rsidP="009D77DF">
      <w:pPr>
        <w:rPr>
          <w:rFonts w:eastAsiaTheme="majorEastAsia"/>
          <w:b/>
          <w:bCs/>
          <w:lang w:val="es-PE"/>
        </w:rPr>
      </w:pPr>
    </w:p>
    <w:p w14:paraId="03D5664B" w14:textId="77777777" w:rsidR="009D77DF" w:rsidRDefault="009D77DF" w:rsidP="009D77DF">
      <w:pPr>
        <w:rPr>
          <w:rFonts w:eastAsiaTheme="majorEastAsia"/>
          <w:b/>
          <w:bCs/>
          <w:lang w:val="es-PE"/>
        </w:rPr>
      </w:pPr>
    </w:p>
    <w:p w14:paraId="74A53E83" w14:textId="2ED72221" w:rsidR="009D77DF" w:rsidRPr="009D77DF" w:rsidRDefault="009D77DF" w:rsidP="009D77DF">
      <w:pPr>
        <w:rPr>
          <w:rFonts w:ascii="Arial" w:eastAsiaTheme="majorEastAsia" w:hAnsi="Arial" w:cs="Arial"/>
        </w:rPr>
      </w:pPr>
      <w:r w:rsidRPr="009D77DF">
        <w:rPr>
          <w:rFonts w:ascii="Arial" w:eastAsiaTheme="majorEastAsia" w:hAnsi="Arial" w:cs="Arial"/>
          <w:b/>
          <w:bCs/>
          <w:lang w:val="es-PE"/>
        </w:rPr>
        <w:t xml:space="preserve">Plan de Actualización y Capacitación </w:t>
      </w:r>
      <w:bookmarkStart w:id="25" w:name="_GoBack"/>
      <w:bookmarkEnd w:id="25"/>
      <w:r w:rsidRPr="009D77DF">
        <w:rPr>
          <w:rFonts w:ascii="Arial" w:eastAsiaTheme="majorEastAsia" w:hAnsi="Arial" w:cs="Arial"/>
          <w:b/>
          <w:bCs/>
          <w:lang w:val="es-PE"/>
        </w:rPr>
        <w:t xml:space="preserve">al Docente </w:t>
      </w:r>
      <w:r w:rsidRPr="009D77DF">
        <w:rPr>
          <w:rFonts w:ascii="Arial" w:eastAsiaTheme="majorEastAsia" w:hAnsi="Arial" w:cs="Arial"/>
          <w:b/>
          <w:bCs/>
          <w:i/>
          <w:iCs/>
          <w:lang w:val="es-PE"/>
        </w:rPr>
        <w:t>(PACD)</w:t>
      </w:r>
    </w:p>
    <w:p w14:paraId="6BC460B6" w14:textId="77777777" w:rsidR="009D77DF" w:rsidRPr="009D77DF" w:rsidRDefault="009D77DF" w:rsidP="009D77DF">
      <w:pPr>
        <w:rPr>
          <w:rFonts w:ascii="Arial" w:eastAsiaTheme="majorEastAsia" w:hAnsi="Arial" w:cs="Arial"/>
        </w:rPr>
      </w:pPr>
    </w:p>
    <w:bookmarkEnd w:id="24"/>
    <w:p w14:paraId="4AA0FCB7" w14:textId="2CC1FC40" w:rsidR="00000000" w:rsidRPr="009D77DF" w:rsidRDefault="00911715" w:rsidP="00207FB1">
      <w:pPr>
        <w:numPr>
          <w:ilvl w:val="0"/>
          <w:numId w:val="49"/>
        </w:numPr>
        <w:rPr>
          <w:rFonts w:ascii="Arial" w:eastAsiaTheme="majorEastAsia" w:hAnsi="Arial" w:cs="Arial"/>
          <w:color w:val="000000" w:themeColor="text1"/>
          <w:lang w:val="es-PE"/>
        </w:rPr>
      </w:pPr>
      <w:proofErr w:type="spellStart"/>
      <w:r w:rsidRPr="009D77DF">
        <w:rPr>
          <w:rFonts w:ascii="Arial" w:eastAsiaTheme="majorEastAsia" w:hAnsi="Arial" w:cs="Arial"/>
          <w:color w:val="000000" w:themeColor="text1"/>
          <w:lang w:val="pt-BR"/>
        </w:rPr>
        <w:t>Presentación</w:t>
      </w:r>
      <w:proofErr w:type="spellEnd"/>
    </w:p>
    <w:p w14:paraId="55840F7C" w14:textId="77777777" w:rsidR="00000000" w:rsidRPr="009D77DF" w:rsidRDefault="00911715" w:rsidP="00207FB1">
      <w:pPr>
        <w:numPr>
          <w:ilvl w:val="0"/>
          <w:numId w:val="49"/>
        </w:numPr>
        <w:rPr>
          <w:rFonts w:ascii="Arial" w:eastAsiaTheme="majorEastAsia" w:hAnsi="Arial" w:cs="Arial"/>
          <w:color w:val="000000" w:themeColor="text1"/>
          <w:sz w:val="22"/>
          <w:szCs w:val="22"/>
        </w:rPr>
      </w:pPr>
      <w:r w:rsidRPr="009D77DF">
        <w:rPr>
          <w:rFonts w:ascii="Arial" w:eastAsiaTheme="majorEastAsia" w:hAnsi="Arial" w:cs="Arial"/>
          <w:color w:val="000000" w:themeColor="text1"/>
          <w:sz w:val="22"/>
          <w:szCs w:val="22"/>
          <w:lang w:val="es-PE"/>
        </w:rPr>
        <w:t>Metodología de trabajo</w:t>
      </w:r>
    </w:p>
    <w:p w14:paraId="4652F79D" w14:textId="77777777" w:rsidR="00000000" w:rsidRPr="009D77DF" w:rsidRDefault="00911715" w:rsidP="00207FB1">
      <w:pPr>
        <w:numPr>
          <w:ilvl w:val="0"/>
          <w:numId w:val="49"/>
        </w:numPr>
        <w:rPr>
          <w:rFonts w:ascii="Arial" w:eastAsiaTheme="majorEastAsia" w:hAnsi="Arial" w:cs="Arial"/>
          <w:color w:val="000000" w:themeColor="text1"/>
          <w:sz w:val="22"/>
          <w:szCs w:val="22"/>
        </w:rPr>
      </w:pPr>
      <w:r w:rsidRPr="009D77DF">
        <w:rPr>
          <w:rFonts w:ascii="Arial" w:eastAsiaTheme="majorEastAsia" w:hAnsi="Arial" w:cs="Arial"/>
          <w:color w:val="000000" w:themeColor="text1"/>
          <w:sz w:val="22"/>
          <w:szCs w:val="22"/>
          <w:lang w:val="es-PE"/>
        </w:rPr>
        <w:t>Objetivo del plan anual de trabajo</w:t>
      </w:r>
    </w:p>
    <w:p w14:paraId="77F22DA1" w14:textId="77777777" w:rsidR="00207FB1" w:rsidRPr="009D77DF" w:rsidRDefault="00207FB1" w:rsidP="00207FB1">
      <w:pPr>
        <w:rPr>
          <w:rFonts w:ascii="Arial" w:eastAsiaTheme="majorEastAsia" w:hAnsi="Arial" w:cs="Arial"/>
          <w:color w:val="000000" w:themeColor="text1"/>
          <w:sz w:val="22"/>
          <w:szCs w:val="22"/>
        </w:rPr>
      </w:pPr>
      <w:r w:rsidRPr="009D77DF">
        <w:rPr>
          <w:rFonts w:ascii="Arial" w:eastAsiaTheme="majorEastAsia" w:hAnsi="Arial" w:cs="Arial"/>
          <w:color w:val="000000" w:themeColor="text1"/>
          <w:sz w:val="22"/>
          <w:szCs w:val="22"/>
          <w:lang w:val="es-PE"/>
        </w:rPr>
        <w:t xml:space="preserve">      3.1 Objetivo General </w:t>
      </w:r>
    </w:p>
    <w:p w14:paraId="20CD7366" w14:textId="25277ABD" w:rsidR="00207FB1" w:rsidRPr="009D77DF" w:rsidRDefault="00207FB1" w:rsidP="00207FB1">
      <w:pPr>
        <w:rPr>
          <w:rFonts w:ascii="Arial" w:eastAsiaTheme="majorEastAsia" w:hAnsi="Arial" w:cs="Arial"/>
          <w:color w:val="000000" w:themeColor="text1"/>
          <w:sz w:val="22"/>
          <w:szCs w:val="22"/>
        </w:rPr>
      </w:pPr>
      <w:r w:rsidRPr="009D77DF">
        <w:rPr>
          <w:rFonts w:ascii="Arial" w:eastAsiaTheme="majorEastAsia" w:hAnsi="Arial" w:cs="Arial"/>
          <w:color w:val="000000" w:themeColor="text1"/>
          <w:sz w:val="22"/>
          <w:szCs w:val="22"/>
          <w:lang w:val="es-PE"/>
        </w:rPr>
        <w:t xml:space="preserve">       3.2 Objetivos </w:t>
      </w:r>
      <w:r w:rsidR="009D77DF" w:rsidRPr="009D77DF">
        <w:rPr>
          <w:rFonts w:ascii="Arial" w:eastAsiaTheme="majorEastAsia" w:hAnsi="Arial" w:cs="Arial"/>
          <w:color w:val="000000" w:themeColor="text1"/>
          <w:sz w:val="22"/>
          <w:szCs w:val="22"/>
          <w:lang w:val="es-PE"/>
        </w:rPr>
        <w:t>Específicos</w:t>
      </w:r>
    </w:p>
    <w:p w14:paraId="04D0D7EA" w14:textId="77777777" w:rsidR="00000000" w:rsidRPr="009D77DF" w:rsidRDefault="00911715" w:rsidP="00207FB1">
      <w:pPr>
        <w:numPr>
          <w:ilvl w:val="0"/>
          <w:numId w:val="50"/>
        </w:numPr>
        <w:rPr>
          <w:rFonts w:ascii="Arial" w:eastAsiaTheme="majorEastAsia" w:hAnsi="Arial" w:cs="Arial"/>
          <w:color w:val="000000" w:themeColor="text1"/>
          <w:sz w:val="22"/>
          <w:szCs w:val="22"/>
        </w:rPr>
      </w:pPr>
      <w:r w:rsidRPr="009D77DF">
        <w:rPr>
          <w:rFonts w:ascii="Arial" w:eastAsiaTheme="majorEastAsia" w:hAnsi="Arial" w:cs="Arial"/>
          <w:color w:val="000000" w:themeColor="text1"/>
          <w:sz w:val="22"/>
          <w:szCs w:val="22"/>
          <w:lang w:val="es-PE"/>
        </w:rPr>
        <w:t>Número de docentes</w:t>
      </w:r>
    </w:p>
    <w:p w14:paraId="5AF7E6E6" w14:textId="77777777" w:rsidR="00000000" w:rsidRPr="009D77DF" w:rsidRDefault="00911715" w:rsidP="00207FB1">
      <w:pPr>
        <w:numPr>
          <w:ilvl w:val="0"/>
          <w:numId w:val="50"/>
        </w:numPr>
        <w:rPr>
          <w:rFonts w:ascii="Arial" w:eastAsiaTheme="majorEastAsia" w:hAnsi="Arial" w:cs="Arial"/>
          <w:color w:val="000000" w:themeColor="text1"/>
          <w:sz w:val="22"/>
          <w:szCs w:val="22"/>
        </w:rPr>
      </w:pPr>
      <w:r w:rsidRPr="009D77DF">
        <w:rPr>
          <w:rFonts w:ascii="Arial" w:eastAsiaTheme="majorEastAsia" w:hAnsi="Arial" w:cs="Arial"/>
          <w:color w:val="000000" w:themeColor="text1"/>
          <w:sz w:val="22"/>
          <w:szCs w:val="22"/>
          <w:lang w:val="es-PE"/>
        </w:rPr>
        <w:t>Criterios y procedimientos</w:t>
      </w:r>
    </w:p>
    <w:p w14:paraId="7361FCEA" w14:textId="77777777" w:rsidR="00000000" w:rsidRPr="009D77DF" w:rsidRDefault="00911715" w:rsidP="00207FB1">
      <w:pPr>
        <w:numPr>
          <w:ilvl w:val="0"/>
          <w:numId w:val="50"/>
        </w:numPr>
        <w:rPr>
          <w:rFonts w:ascii="Arial" w:eastAsiaTheme="majorEastAsia" w:hAnsi="Arial" w:cs="Arial"/>
          <w:color w:val="000000" w:themeColor="text1"/>
          <w:sz w:val="22"/>
          <w:szCs w:val="22"/>
        </w:rPr>
      </w:pPr>
      <w:r w:rsidRPr="009D77DF">
        <w:rPr>
          <w:rFonts w:ascii="Arial" w:eastAsiaTheme="majorEastAsia" w:hAnsi="Arial" w:cs="Arial"/>
          <w:color w:val="000000" w:themeColor="text1"/>
          <w:sz w:val="22"/>
          <w:szCs w:val="22"/>
          <w:lang w:val="es-PE"/>
        </w:rPr>
        <w:t xml:space="preserve">Tipos de capacitación </w:t>
      </w:r>
    </w:p>
    <w:p w14:paraId="77BE9A22" w14:textId="1A714D6A" w:rsidR="00E74049" w:rsidRPr="009D77DF" w:rsidRDefault="00207FB1" w:rsidP="00207FB1">
      <w:pPr>
        <w:pStyle w:val="Prrafodelista"/>
        <w:numPr>
          <w:ilvl w:val="0"/>
          <w:numId w:val="50"/>
        </w:numPr>
        <w:rPr>
          <w:rFonts w:ascii="Arial" w:eastAsiaTheme="majorEastAsia" w:hAnsi="Arial" w:cs="Arial"/>
          <w:color w:val="000000" w:themeColor="text1"/>
        </w:rPr>
      </w:pPr>
      <w:r w:rsidRPr="009D77DF">
        <w:rPr>
          <w:rFonts w:ascii="Arial" w:eastAsiaTheme="majorEastAsia" w:hAnsi="Arial" w:cs="Arial"/>
          <w:color w:val="000000" w:themeColor="text1"/>
        </w:rPr>
        <w:t>Temas de capacitación</w:t>
      </w:r>
    </w:p>
    <w:p w14:paraId="07B3A0AC" w14:textId="77777777" w:rsidR="00207FB1" w:rsidRPr="00207FB1" w:rsidRDefault="00207FB1" w:rsidP="00207FB1">
      <w:pPr>
        <w:pStyle w:val="Prrafodelista"/>
        <w:rPr>
          <w:rFonts w:ascii="Arial" w:eastAsiaTheme="majorEastAsia" w:hAnsi="Arial" w:cs="Arial"/>
          <w:b/>
          <w:color w:val="000000" w:themeColor="text1"/>
        </w:rPr>
      </w:pPr>
    </w:p>
    <w:p w14:paraId="6E61BDA1" w14:textId="78CF6CC8" w:rsidR="009D77DF" w:rsidRDefault="009D77DF" w:rsidP="009D77DF">
      <w:pPr>
        <w:rPr>
          <w:rStyle w:val="Ttulo2Car"/>
          <w:rFonts w:ascii="Arial" w:hAnsi="Arial" w:cs="Arial"/>
          <w:b/>
          <w:color w:val="000000" w:themeColor="text1"/>
          <w:sz w:val="22"/>
          <w:szCs w:val="22"/>
        </w:rPr>
      </w:pPr>
      <w:r>
        <w:rPr>
          <w:rStyle w:val="Ttulo2Car"/>
          <w:rFonts w:ascii="Arial" w:hAnsi="Arial"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09B5E951" wp14:editId="14E8A9D9">
            <wp:extent cx="6076950" cy="1228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947" cy="1245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94CE36" w14:textId="77777777" w:rsidR="009D77DF" w:rsidRPr="009D77DF" w:rsidRDefault="009D77DF" w:rsidP="009D77DF">
      <w:pPr>
        <w:rPr>
          <w:rFonts w:ascii="Arial" w:eastAsiaTheme="majorEastAsia" w:hAnsi="Arial" w:cs="Arial"/>
          <w:sz w:val="22"/>
          <w:szCs w:val="22"/>
        </w:rPr>
      </w:pPr>
    </w:p>
    <w:p w14:paraId="2AD85DBC" w14:textId="77777777" w:rsidR="009D77DF" w:rsidRPr="009D77DF" w:rsidRDefault="009D77DF" w:rsidP="009D77DF">
      <w:pPr>
        <w:rPr>
          <w:rFonts w:ascii="Arial" w:eastAsiaTheme="majorEastAsia" w:hAnsi="Arial" w:cs="Arial"/>
          <w:sz w:val="22"/>
          <w:szCs w:val="22"/>
        </w:rPr>
      </w:pPr>
    </w:p>
    <w:p w14:paraId="488D395B" w14:textId="4990B164" w:rsidR="009D77DF" w:rsidRDefault="009D77DF" w:rsidP="009D77DF">
      <w:pPr>
        <w:rPr>
          <w:rFonts w:ascii="Arial" w:eastAsiaTheme="majorEastAsia" w:hAnsi="Arial" w:cs="Arial"/>
          <w:sz w:val="22"/>
          <w:szCs w:val="22"/>
        </w:rPr>
      </w:pPr>
    </w:p>
    <w:p w14:paraId="59D9944F" w14:textId="77777777" w:rsidR="009D77DF" w:rsidRPr="009D77DF" w:rsidRDefault="009D77DF" w:rsidP="009D77DF">
      <w:pPr>
        <w:tabs>
          <w:tab w:val="left" w:pos="2265"/>
        </w:tabs>
        <w:rPr>
          <w:rFonts w:ascii="Arial" w:eastAsiaTheme="majorEastAsia" w:hAnsi="Arial" w:cs="Arial"/>
          <w:sz w:val="22"/>
          <w:szCs w:val="22"/>
        </w:rPr>
      </w:pPr>
      <w:r w:rsidRPr="009D77DF">
        <w:rPr>
          <w:rFonts w:ascii="Arial" w:eastAsiaTheme="majorEastAsia" w:hAnsi="Arial" w:cs="Arial"/>
          <w:sz w:val="22"/>
          <w:szCs w:val="22"/>
          <w:lang w:val="es-PE"/>
        </w:rPr>
        <w:t xml:space="preserve">8. Actividades, costos y calendarización </w:t>
      </w:r>
    </w:p>
    <w:p w14:paraId="4EF216BA" w14:textId="3BEA4EE9" w:rsidR="00207FB1" w:rsidRDefault="00207FB1" w:rsidP="009D77DF">
      <w:pPr>
        <w:tabs>
          <w:tab w:val="left" w:pos="2265"/>
        </w:tabs>
        <w:rPr>
          <w:rFonts w:ascii="Arial" w:eastAsiaTheme="majorEastAsia" w:hAnsi="Arial" w:cs="Arial"/>
          <w:sz w:val="22"/>
          <w:szCs w:val="22"/>
        </w:rPr>
      </w:pPr>
    </w:p>
    <w:p w14:paraId="26E21C82" w14:textId="7AD1C0DC" w:rsidR="009D77DF" w:rsidRPr="009D77DF" w:rsidRDefault="009D77DF" w:rsidP="009D77DF">
      <w:pPr>
        <w:tabs>
          <w:tab w:val="left" w:pos="2265"/>
        </w:tabs>
        <w:rPr>
          <w:rFonts w:ascii="Arial" w:eastAsiaTheme="majorEastAsia" w:hAnsi="Arial" w:cs="Arial"/>
          <w:sz w:val="22"/>
          <w:szCs w:val="22"/>
        </w:rPr>
      </w:pPr>
      <w:r>
        <w:rPr>
          <w:rFonts w:ascii="Arial" w:eastAsiaTheme="majorEastAsia" w:hAnsi="Arial" w:cs="Arial"/>
          <w:noProof/>
          <w:sz w:val="22"/>
          <w:szCs w:val="22"/>
        </w:rPr>
        <w:drawing>
          <wp:inline distT="0" distB="0" distL="0" distR="0" wp14:anchorId="380A88E5" wp14:editId="0F04899E">
            <wp:extent cx="6106562" cy="1318895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195" cy="1330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D77DF" w:rsidRPr="009D77DF" w:rsidSect="006D5C97">
      <w:headerReference w:type="default" r:id="rId10"/>
      <w:footerReference w:type="default" r:id="rId11"/>
      <w:pgSz w:w="11907" w:h="16839" w:code="9"/>
      <w:pgMar w:top="1418" w:right="1701" w:bottom="1418" w:left="170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4741D" w14:textId="77777777" w:rsidR="00911715" w:rsidRDefault="00911715" w:rsidP="00D572B3">
      <w:r>
        <w:separator/>
      </w:r>
    </w:p>
  </w:endnote>
  <w:endnote w:type="continuationSeparator" w:id="0">
    <w:p w14:paraId="7BAB6A36" w14:textId="77777777" w:rsidR="00911715" w:rsidRDefault="00911715" w:rsidP="00D5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9A8B9" w14:textId="77777777" w:rsidR="00E668AB" w:rsidRDefault="00E668AB" w:rsidP="00FA57FC">
    <w:pPr>
      <w:pStyle w:val="Piedepgina"/>
      <w:pBdr>
        <w:bottom w:val="single" w:sz="6" w:space="1" w:color="auto"/>
      </w:pBdr>
      <w:ind w:left="-709" w:right="-709"/>
      <w:rPr>
        <w:rFonts w:ascii="Arial" w:hAnsi="Arial" w:cs="Arial"/>
        <w:b/>
        <w:sz w:val="16"/>
        <w:szCs w:val="16"/>
      </w:rPr>
    </w:pPr>
  </w:p>
  <w:p w14:paraId="055A9B0D" w14:textId="77777777" w:rsidR="00E668AB" w:rsidRPr="00D56CB6" w:rsidRDefault="00E668AB" w:rsidP="009527B8">
    <w:pPr>
      <w:pStyle w:val="Piedepgina"/>
      <w:ind w:left="-709" w:right="2126"/>
      <w:rPr>
        <w:rFonts w:ascii="Arial" w:hAnsi="Arial" w:cs="Arial"/>
        <w:b/>
        <w:sz w:val="14"/>
        <w:szCs w:val="14"/>
      </w:rPr>
    </w:pPr>
  </w:p>
  <w:p w14:paraId="7FFAED07" w14:textId="77777777" w:rsidR="00E668AB" w:rsidRPr="00D56CB6" w:rsidRDefault="00E668AB" w:rsidP="009527B8">
    <w:pPr>
      <w:pStyle w:val="Piedepgina"/>
      <w:ind w:left="-709" w:right="2126"/>
      <w:rPr>
        <w:rFonts w:ascii="Arial" w:hAnsi="Arial" w:cs="Arial"/>
        <w:sz w:val="14"/>
        <w:szCs w:val="14"/>
      </w:rPr>
    </w:pPr>
  </w:p>
  <w:p w14:paraId="5864254B" w14:textId="77777777" w:rsidR="00E668AB" w:rsidRPr="00D56CB6" w:rsidRDefault="00E668AB" w:rsidP="00797D1E">
    <w:pPr>
      <w:pStyle w:val="Piedepgina"/>
      <w:ind w:left="-709" w:right="2835"/>
      <w:jc w:val="both"/>
      <w:rPr>
        <w:rFonts w:ascii="Arial" w:hAnsi="Arial" w:cs="Arial"/>
        <w:sz w:val="14"/>
        <w:szCs w:val="14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53182932" wp14:editId="60F13881">
          <wp:simplePos x="0" y="0"/>
          <wp:positionH relativeFrom="margin">
            <wp:posOffset>4296673</wp:posOffset>
          </wp:positionH>
          <wp:positionV relativeFrom="page">
            <wp:posOffset>9780905</wp:posOffset>
          </wp:positionV>
          <wp:extent cx="1567180" cy="3543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F7A2EA" w14:textId="77777777" w:rsidR="00E668AB" w:rsidRPr="00D56CB6" w:rsidRDefault="00E668AB" w:rsidP="009527B8">
    <w:pPr>
      <w:pStyle w:val="Piedepgina"/>
      <w:ind w:left="-709" w:right="2126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CB69B" w14:textId="77777777" w:rsidR="00911715" w:rsidRDefault="00911715" w:rsidP="00D572B3">
      <w:r>
        <w:separator/>
      </w:r>
    </w:p>
  </w:footnote>
  <w:footnote w:type="continuationSeparator" w:id="0">
    <w:p w14:paraId="13EF0EE7" w14:textId="77777777" w:rsidR="00911715" w:rsidRDefault="00911715" w:rsidP="00D572B3">
      <w:r>
        <w:continuationSeparator/>
      </w:r>
    </w:p>
  </w:footnote>
  <w:footnote w:id="1">
    <w:p w14:paraId="0AB111C5" w14:textId="77777777" w:rsidR="00E668AB" w:rsidRPr="00D02345" w:rsidRDefault="00E668AB" w:rsidP="00E74049">
      <w:pPr>
        <w:pStyle w:val="Textonotapie"/>
        <w:jc w:val="both"/>
        <w:rPr>
          <w:color w:val="000000" w:themeColor="text1"/>
        </w:rPr>
      </w:pPr>
      <w:r w:rsidRPr="00D02345">
        <w:rPr>
          <w:rStyle w:val="Refdenotaalpie"/>
          <w:color w:val="000000" w:themeColor="text1"/>
        </w:rPr>
        <w:footnoteRef/>
      </w:r>
      <w:r w:rsidRPr="00D02345">
        <w:rPr>
          <w:color w:val="000000" w:themeColor="text1"/>
        </w:rPr>
        <w:t xml:space="preserve"> Reglamento de la Ley N° 30512, D.S. N° 010-2017-MINEDU, artículo 59.2, b.</w:t>
      </w:r>
    </w:p>
  </w:footnote>
  <w:footnote w:id="2">
    <w:p w14:paraId="46037A93" w14:textId="77777777" w:rsidR="00E668AB" w:rsidRPr="00D02345" w:rsidRDefault="00E668AB" w:rsidP="00E74049">
      <w:pPr>
        <w:pStyle w:val="Textonotapie"/>
        <w:jc w:val="both"/>
        <w:rPr>
          <w:color w:val="000000" w:themeColor="text1"/>
        </w:rPr>
      </w:pPr>
      <w:r w:rsidRPr="00D02345">
        <w:rPr>
          <w:rStyle w:val="Refdenotaalpie"/>
          <w:color w:val="000000" w:themeColor="text1"/>
        </w:rPr>
        <w:footnoteRef/>
      </w:r>
      <w:r w:rsidRPr="00D02345">
        <w:rPr>
          <w:color w:val="000000" w:themeColor="text1"/>
        </w:rPr>
        <w:t xml:space="preserve"> Ley N° 30512, artículo 3, sobre los fines de la educación superior, literal a, b, c y d; artículo 25, Condiciones básicas de calidad, consideraciones del Componente de Gestión Institucional</w:t>
      </w:r>
    </w:p>
  </w:footnote>
  <w:footnote w:id="3">
    <w:p w14:paraId="0E82223C" w14:textId="77777777" w:rsidR="00E668AB" w:rsidRPr="00D02345" w:rsidRDefault="00E668AB" w:rsidP="00E74049">
      <w:pPr>
        <w:pStyle w:val="Textonotapie"/>
        <w:jc w:val="both"/>
        <w:rPr>
          <w:color w:val="000000" w:themeColor="text1"/>
        </w:rPr>
      </w:pPr>
      <w:r w:rsidRPr="00D02345">
        <w:rPr>
          <w:rStyle w:val="Refdenotaalpie"/>
          <w:color w:val="000000" w:themeColor="text1"/>
        </w:rPr>
        <w:footnoteRef/>
      </w:r>
      <w:r w:rsidRPr="00D02345">
        <w:rPr>
          <w:color w:val="000000" w:themeColor="text1"/>
        </w:rPr>
        <w:t xml:space="preserve"> Ley N° 30512, artículo 7, sobre los Principios de la Educación superior: Calidad educativa, Pertinencia, flexibilidad, inclusión social, transparencia, equidad, mérito e interculturalidad.</w:t>
      </w:r>
    </w:p>
  </w:footnote>
  <w:footnote w:id="4">
    <w:p w14:paraId="3168208E" w14:textId="77777777" w:rsidR="00E668AB" w:rsidRPr="00D02345" w:rsidRDefault="00E668AB" w:rsidP="00E74049">
      <w:pPr>
        <w:pStyle w:val="Textonotapie"/>
        <w:jc w:val="both"/>
        <w:rPr>
          <w:color w:val="000000" w:themeColor="text1"/>
        </w:rPr>
      </w:pPr>
      <w:r w:rsidRPr="00D02345">
        <w:rPr>
          <w:rStyle w:val="Refdenotaalpie"/>
          <w:color w:val="000000" w:themeColor="text1"/>
        </w:rPr>
        <w:footnoteRef/>
      </w:r>
      <w:r w:rsidRPr="00D02345">
        <w:rPr>
          <w:color w:val="000000" w:themeColor="text1"/>
        </w:rPr>
        <w:t xml:space="preserve"> Ley N° 30512, artículo 14. Admisión a los programas de estudios.  Reglamento de la Ley N° 30512, D.S. N° 010-2017-MINEDU, artículos 24, 25, 27,</w:t>
      </w:r>
    </w:p>
  </w:footnote>
  <w:footnote w:id="5">
    <w:p w14:paraId="02B5A961" w14:textId="77777777" w:rsidR="00E668AB" w:rsidRPr="00D02345" w:rsidRDefault="00E668AB" w:rsidP="00E74049">
      <w:pPr>
        <w:pStyle w:val="Textonotapie"/>
        <w:jc w:val="both"/>
        <w:rPr>
          <w:color w:val="000000" w:themeColor="text1"/>
        </w:rPr>
      </w:pPr>
      <w:r w:rsidRPr="00D02345">
        <w:rPr>
          <w:rStyle w:val="Refdenotaalpie"/>
          <w:color w:val="000000" w:themeColor="text1"/>
        </w:rPr>
        <w:footnoteRef/>
      </w:r>
      <w:r w:rsidRPr="00D02345">
        <w:rPr>
          <w:color w:val="000000" w:themeColor="text1"/>
        </w:rPr>
        <w:t xml:space="preserve">  Ley N° 30512, artículo 10 y Lineamientos Académicos Generales – LAG</w:t>
      </w:r>
    </w:p>
  </w:footnote>
  <w:footnote w:id="6">
    <w:p w14:paraId="0E2F8DC9" w14:textId="77777777" w:rsidR="00E668AB" w:rsidRPr="00D02345" w:rsidRDefault="00E668AB" w:rsidP="00E74049">
      <w:pPr>
        <w:pStyle w:val="Textonotapie"/>
        <w:jc w:val="both"/>
        <w:rPr>
          <w:color w:val="000000" w:themeColor="text1"/>
        </w:rPr>
      </w:pPr>
      <w:r w:rsidRPr="00D02345">
        <w:rPr>
          <w:rStyle w:val="Refdenotaalpie"/>
          <w:color w:val="000000" w:themeColor="text1"/>
        </w:rPr>
        <w:footnoteRef/>
      </w:r>
      <w:r w:rsidRPr="00D02345">
        <w:rPr>
          <w:color w:val="000000" w:themeColor="text1"/>
        </w:rPr>
        <w:t xml:space="preserve"> Reglamento de la Ley N° 30512, D.S. N° 010-2017-MINEDU, artículo 59.2, d.</w:t>
      </w:r>
    </w:p>
  </w:footnote>
  <w:footnote w:id="7">
    <w:p w14:paraId="515F1D8E" w14:textId="77777777" w:rsidR="00E668AB" w:rsidRPr="00D02345" w:rsidRDefault="00E668AB" w:rsidP="00E74049">
      <w:pPr>
        <w:pStyle w:val="Textonotapie"/>
        <w:jc w:val="both"/>
        <w:rPr>
          <w:color w:val="000000" w:themeColor="text1"/>
        </w:rPr>
      </w:pPr>
      <w:r w:rsidRPr="00D02345">
        <w:rPr>
          <w:rStyle w:val="Refdenotaalpie"/>
          <w:color w:val="000000" w:themeColor="text1"/>
        </w:rPr>
        <w:footnoteRef/>
      </w:r>
      <w:r w:rsidRPr="00D02345">
        <w:rPr>
          <w:color w:val="000000" w:themeColor="text1"/>
        </w:rPr>
        <w:t xml:space="preserve"> Lineamientos Académicos Generales – LAG</w:t>
      </w:r>
    </w:p>
  </w:footnote>
  <w:footnote w:id="8">
    <w:p w14:paraId="48FDB0A5" w14:textId="77777777" w:rsidR="00E668AB" w:rsidRPr="00D02345" w:rsidRDefault="00E668AB" w:rsidP="00E74049">
      <w:pPr>
        <w:pStyle w:val="Textonotapie"/>
        <w:jc w:val="both"/>
        <w:rPr>
          <w:color w:val="000000" w:themeColor="text1"/>
        </w:rPr>
      </w:pPr>
      <w:r w:rsidRPr="00D02345">
        <w:rPr>
          <w:rStyle w:val="Refdenotaalpie"/>
          <w:color w:val="000000" w:themeColor="text1"/>
        </w:rPr>
        <w:footnoteRef/>
      </w:r>
      <w:r w:rsidRPr="00D02345">
        <w:rPr>
          <w:color w:val="000000" w:themeColor="text1"/>
        </w:rPr>
        <w:t xml:space="preserve"> Ley 30512, artículo 21. Reglamento de la Ley N° 30512, D.S. N° 010-2017-MINEDU, artículo 49.</w:t>
      </w:r>
    </w:p>
  </w:footnote>
  <w:footnote w:id="9">
    <w:p w14:paraId="476E7E89" w14:textId="77777777" w:rsidR="00E668AB" w:rsidRPr="00D02345" w:rsidRDefault="00E668AB" w:rsidP="00E74049">
      <w:pPr>
        <w:pStyle w:val="Textonotapie"/>
        <w:rPr>
          <w:color w:val="000000" w:themeColor="text1"/>
        </w:rPr>
      </w:pPr>
      <w:r w:rsidRPr="00D02345">
        <w:rPr>
          <w:rStyle w:val="Refdenotaalpie"/>
          <w:color w:val="000000" w:themeColor="text1"/>
        </w:rPr>
        <w:footnoteRef/>
      </w:r>
      <w:r w:rsidRPr="00D02345">
        <w:rPr>
          <w:color w:val="000000" w:themeColor="text1"/>
        </w:rPr>
        <w:t xml:space="preserve"> Condiciones Básicas de la Calidad, consideraciones del Componente de Gestión Institucional</w:t>
      </w:r>
    </w:p>
  </w:footnote>
  <w:footnote w:id="10">
    <w:p w14:paraId="15DBB890" w14:textId="77777777" w:rsidR="00E668AB" w:rsidRDefault="00E668AB" w:rsidP="00E74049">
      <w:pPr>
        <w:pStyle w:val="Textonotapie"/>
      </w:pPr>
      <w:r>
        <w:rPr>
          <w:rStyle w:val="Refdenotaalpie"/>
        </w:rPr>
        <w:footnoteRef/>
      </w:r>
      <w:r>
        <w:t xml:space="preserve"> Reglamento de la Ley N° 30512, D.S. N° </w:t>
      </w:r>
      <w:r w:rsidRPr="00AA063A">
        <w:t>010-2017-MINEDU</w:t>
      </w:r>
      <w:r>
        <w:t>, artículo 59, literal b.</w:t>
      </w:r>
    </w:p>
  </w:footnote>
  <w:footnote w:id="11">
    <w:p w14:paraId="29442064" w14:textId="77777777" w:rsidR="00E668AB" w:rsidRDefault="00E668AB" w:rsidP="00E74049">
      <w:pPr>
        <w:pStyle w:val="Textonotapie"/>
      </w:pPr>
      <w:r>
        <w:rPr>
          <w:rStyle w:val="Refdenotaalpie"/>
        </w:rPr>
        <w:footnoteRef/>
      </w:r>
      <w:r>
        <w:t xml:space="preserve"> Ley N° 30512, artículo29, sobre el gobierno y organización de los IES y EES.</w:t>
      </w:r>
    </w:p>
  </w:footnote>
  <w:footnote w:id="12">
    <w:p w14:paraId="359B5905" w14:textId="77777777" w:rsidR="00E668AB" w:rsidRDefault="00E668AB" w:rsidP="00E74049">
      <w:pPr>
        <w:pStyle w:val="Textonotapie"/>
      </w:pPr>
      <w:r>
        <w:rPr>
          <w:rStyle w:val="Refdenotaalpie"/>
        </w:rPr>
        <w:footnoteRef/>
      </w:r>
      <w:r>
        <w:t xml:space="preserve"> Numeral 12.1 de RVM N° 178-2018-MINEDU</w:t>
      </w:r>
    </w:p>
  </w:footnote>
  <w:footnote w:id="13">
    <w:p w14:paraId="23B2F39A" w14:textId="77777777" w:rsidR="00E668AB" w:rsidRDefault="00E668AB" w:rsidP="00E74049">
      <w:pPr>
        <w:pStyle w:val="Textonotapie"/>
      </w:pPr>
      <w:r>
        <w:rPr>
          <w:rStyle w:val="Refdenotaalpie"/>
        </w:rPr>
        <w:footnoteRef/>
      </w:r>
      <w:r>
        <w:t xml:space="preserve"> Numeral 12.2 de RVM N° 178-2018-MINEDU</w:t>
      </w:r>
    </w:p>
  </w:footnote>
  <w:footnote w:id="14">
    <w:p w14:paraId="23382C2B" w14:textId="77777777" w:rsidR="00E668AB" w:rsidRDefault="00E668AB" w:rsidP="00E74049">
      <w:pPr>
        <w:pStyle w:val="Textonotapie"/>
      </w:pPr>
      <w:r>
        <w:rPr>
          <w:rStyle w:val="Refdenotaalpie"/>
        </w:rPr>
        <w:footnoteRef/>
      </w:r>
      <w:r>
        <w:t xml:space="preserve"> Numeral 12.3 de RVM N° 178-2018-MINEDU</w:t>
      </w:r>
    </w:p>
  </w:footnote>
  <w:footnote w:id="15">
    <w:p w14:paraId="3D034390" w14:textId="77777777" w:rsidR="00E668AB" w:rsidRDefault="00E668AB" w:rsidP="00E74049">
      <w:pPr>
        <w:pStyle w:val="Textonotapie"/>
      </w:pPr>
      <w:r>
        <w:rPr>
          <w:rStyle w:val="Refdenotaalpie"/>
        </w:rPr>
        <w:footnoteRef/>
      </w:r>
      <w:r>
        <w:t xml:space="preserve"> Reglamento de la Ley N° 30512, D.S. N° </w:t>
      </w:r>
      <w:r w:rsidRPr="00AA063A">
        <w:t>010-2017-MINEDU</w:t>
      </w:r>
      <w:r>
        <w:t>, artículo 43</w:t>
      </w:r>
    </w:p>
  </w:footnote>
  <w:footnote w:id="16">
    <w:p w14:paraId="4143D244" w14:textId="77777777" w:rsidR="00E668AB" w:rsidRDefault="00E668AB" w:rsidP="00E74049">
      <w:pPr>
        <w:pStyle w:val="Textonotapie"/>
      </w:pPr>
      <w:r>
        <w:rPr>
          <w:rStyle w:val="Refdenotaalpie"/>
        </w:rPr>
        <w:footnoteRef/>
      </w:r>
      <w:r>
        <w:t xml:space="preserve"> Numeral 13 de RVM N° 178-2018-MINEDU</w:t>
      </w:r>
    </w:p>
  </w:footnote>
  <w:footnote w:id="17">
    <w:p w14:paraId="61E64435" w14:textId="77777777" w:rsidR="00E668AB" w:rsidRPr="00FD5A68" w:rsidRDefault="00E668AB" w:rsidP="00E74049">
      <w:pPr>
        <w:pStyle w:val="Textonotapie"/>
      </w:pPr>
      <w:r>
        <w:rPr>
          <w:rStyle w:val="Refdenotaalpie"/>
        </w:rPr>
        <w:footnoteRef/>
      </w:r>
      <w:r>
        <w:t xml:space="preserve"> Numeral 14 de RVM N° 178-2018-MINEDU</w:t>
      </w:r>
    </w:p>
  </w:footnote>
  <w:footnote w:id="18">
    <w:p w14:paraId="59D3865C" w14:textId="77777777" w:rsidR="00E668AB" w:rsidRPr="009E4986" w:rsidRDefault="00E668AB" w:rsidP="00E74049">
      <w:pPr>
        <w:pStyle w:val="Textonotapie"/>
      </w:pPr>
      <w:r>
        <w:rPr>
          <w:rStyle w:val="Refdenotaalpie"/>
        </w:rPr>
        <w:footnoteRef/>
      </w:r>
      <w:r>
        <w:t xml:space="preserve"> Numeral 15 de RVM N° 178-2018-MINEDU</w:t>
      </w:r>
    </w:p>
  </w:footnote>
  <w:footnote w:id="19">
    <w:p w14:paraId="22D660D9" w14:textId="77777777" w:rsidR="00E668AB" w:rsidRPr="00DF3266" w:rsidRDefault="00E668AB" w:rsidP="00E74049">
      <w:pPr>
        <w:pStyle w:val="Textonotapie"/>
        <w:rPr>
          <w:color w:val="000000" w:themeColor="text1"/>
        </w:rPr>
      </w:pPr>
      <w:r w:rsidRPr="00DF3266">
        <w:rPr>
          <w:rStyle w:val="Refdenotaalpie"/>
          <w:color w:val="000000" w:themeColor="text1"/>
        </w:rPr>
        <w:footnoteRef/>
      </w:r>
      <w:r w:rsidRPr="00DF3266">
        <w:rPr>
          <w:color w:val="000000" w:themeColor="text1"/>
        </w:rPr>
        <w:t xml:space="preserve"> Reglamento de la Ley N° 30512, D.S. N° 010-2017-MINEDU, artículo 81.2.</w:t>
      </w:r>
    </w:p>
  </w:footnote>
  <w:footnote w:id="20">
    <w:p w14:paraId="154E2E1D" w14:textId="77777777" w:rsidR="00E668AB" w:rsidRDefault="00E668AB" w:rsidP="00E74049">
      <w:pPr>
        <w:pStyle w:val="Textonotapie"/>
        <w:jc w:val="both"/>
      </w:pPr>
      <w:r w:rsidRPr="00DF3266">
        <w:rPr>
          <w:rStyle w:val="Refdenotaalpie"/>
          <w:color w:val="000000" w:themeColor="text1"/>
        </w:rPr>
        <w:footnoteRef/>
      </w:r>
      <w:r w:rsidRPr="00DF3266">
        <w:rPr>
          <w:color w:val="000000" w:themeColor="text1"/>
        </w:rPr>
        <w:t xml:space="preserve"> </w:t>
      </w:r>
      <w:r w:rsidRPr="00DF3266">
        <w:rPr>
          <w:rFonts w:cs="Arial"/>
          <w:color w:val="000000" w:themeColor="text1"/>
        </w:rPr>
        <w:t>Resolución Ministerial N° 428-2018-MINEDU, norma técnica denominada “Disposiciones para la prevención, atención y sanción del hostigamiento sexual en Centros de Educación Técnico-Productiva e Institutos y Escuelas de educación Superior.</w:t>
      </w:r>
    </w:p>
  </w:footnote>
  <w:footnote w:id="21">
    <w:p w14:paraId="734BDABC" w14:textId="77777777" w:rsidR="00E668AB" w:rsidRPr="000079F9" w:rsidRDefault="00E668AB" w:rsidP="00E74049">
      <w:pPr>
        <w:pStyle w:val="Textonotapie"/>
        <w:rPr>
          <w:color w:val="404040" w:themeColor="text1" w:themeTint="BF"/>
          <w:sz w:val="16"/>
        </w:rPr>
      </w:pPr>
      <w:r w:rsidRPr="00A54E43">
        <w:rPr>
          <w:color w:val="404040" w:themeColor="text1" w:themeTint="BF"/>
        </w:rPr>
        <w:footnoteRef/>
      </w:r>
      <w:r w:rsidRPr="00A54E43">
        <w:rPr>
          <w:color w:val="404040" w:themeColor="text1" w:themeTint="BF"/>
        </w:rPr>
        <w:t xml:space="preserve"> Objetivos, metas, actividades, cronograma y presupuesto, están alineados a las Condiciones Básicas de la calidad. Tomados de la Condición V: PREVISIÓN ECONÓMICA Y FINANCIERA.</w:t>
      </w:r>
    </w:p>
  </w:footnote>
  <w:footnote w:id="22">
    <w:p w14:paraId="40135416" w14:textId="77777777" w:rsidR="00E668AB" w:rsidRPr="00A54E43" w:rsidRDefault="00E668AB" w:rsidP="00E74049">
      <w:pPr>
        <w:pStyle w:val="Textonotapie"/>
        <w:rPr>
          <w:color w:val="404040" w:themeColor="text1" w:themeTint="BF"/>
        </w:rPr>
      </w:pPr>
      <w:r w:rsidRPr="00A54E43">
        <w:rPr>
          <w:color w:val="404040" w:themeColor="text1" w:themeTint="BF"/>
        </w:rPr>
        <w:footnoteRef/>
      </w:r>
      <w:r w:rsidRPr="00A54E43">
        <w:rPr>
          <w:color w:val="404040" w:themeColor="text1" w:themeTint="BF"/>
        </w:rPr>
        <w:t xml:space="preserve"> Ley 30512, Artículo 3. Funciones del director general de IES y EES públicos. Literal c.</w:t>
      </w:r>
    </w:p>
  </w:footnote>
  <w:footnote w:id="23">
    <w:p w14:paraId="408D9826" w14:textId="77777777" w:rsidR="00E668AB" w:rsidRPr="00A54E43" w:rsidRDefault="00E668AB" w:rsidP="00E74049">
      <w:pPr>
        <w:pStyle w:val="Textonotapie"/>
      </w:pPr>
      <w:r w:rsidRPr="00A54E43">
        <w:rPr>
          <w:color w:val="404040" w:themeColor="text1" w:themeTint="BF"/>
        </w:rPr>
        <w:footnoteRef/>
      </w:r>
      <w:r w:rsidRPr="00A54E43">
        <w:rPr>
          <w:color w:val="404040" w:themeColor="text1" w:themeTint="BF"/>
        </w:rPr>
        <w:t xml:space="preserve"> Ley 30512, Artículo 30. Consejo Asesor.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4DCF9" w14:textId="77777777" w:rsidR="00E668AB" w:rsidRDefault="00911715" w:rsidP="00D56CB6">
    <w:pPr>
      <w:pStyle w:val="Encabezado"/>
      <w:tabs>
        <w:tab w:val="clear" w:pos="4419"/>
        <w:tab w:val="clear" w:pos="8838"/>
        <w:tab w:val="left" w:pos="3750"/>
      </w:tabs>
      <w:rPr>
        <w:rFonts w:ascii="Arial" w:hAnsi="Arial" w:cs="Arial"/>
      </w:rPr>
    </w:pPr>
    <w:sdt>
      <w:sdtPr>
        <w:rPr>
          <w:rFonts w:ascii="Arial" w:hAnsi="Arial" w:cs="Arial"/>
        </w:rPr>
        <w:id w:val="-2057617560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</w:rPr>
          <w:pict w14:anchorId="702E3CB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26745877" o:spid="_x0000_s2049" type="#_x0000_t136" style="position:absolute;margin-left:0;margin-top:0;width:513.9pt;height:85.65pt;rotation:315;z-index:-251657216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Documento de trabajo"/>
              <w10:wrap anchorx="margin" anchory="margin"/>
            </v:shape>
          </w:pict>
        </w:r>
      </w:sdtContent>
    </w:sdt>
    <w:r w:rsidR="00E668AB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38DB50A1" wp14:editId="50B113EB">
          <wp:simplePos x="0" y="0"/>
          <wp:positionH relativeFrom="column">
            <wp:posOffset>5168265</wp:posOffset>
          </wp:positionH>
          <wp:positionV relativeFrom="paragraph">
            <wp:posOffset>8586</wp:posOffset>
          </wp:positionV>
          <wp:extent cx="842645" cy="690880"/>
          <wp:effectExtent l="0" t="0" r="0" b="0"/>
          <wp:wrapSquare wrapText="bothSides"/>
          <wp:docPr id="19" name="Imagen 19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FDCACC1-F4D9-4DBD-AF82-485D5E87A7A0" descr="image1.pn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26" t="18707" r="22576" b="20996"/>
                  <a:stretch/>
                </pic:blipFill>
                <pic:spPr bwMode="auto">
                  <a:xfrm>
                    <a:off x="0" y="0"/>
                    <a:ext cx="84264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7E286E" w14:textId="77777777" w:rsidR="00E668AB" w:rsidRDefault="00E668AB" w:rsidP="00D56CB6">
    <w:pPr>
      <w:pStyle w:val="Encabezado"/>
      <w:tabs>
        <w:tab w:val="clear" w:pos="4419"/>
        <w:tab w:val="clear" w:pos="8838"/>
        <w:tab w:val="left" w:pos="1640"/>
      </w:tabs>
      <w:ind w:firstLine="708"/>
      <w:rPr>
        <w:rFonts w:ascii="Arial" w:hAnsi="Arial" w:cs="Arial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455F9A3" wp14:editId="61569ED5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4617720" cy="353060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7720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</w:p>
  <w:p w14:paraId="4EE1D3FC" w14:textId="77777777" w:rsidR="00E668AB" w:rsidRDefault="00E668AB" w:rsidP="00D56CB6">
    <w:pPr>
      <w:pStyle w:val="Encabezado"/>
      <w:tabs>
        <w:tab w:val="clear" w:pos="4419"/>
        <w:tab w:val="clear" w:pos="8838"/>
        <w:tab w:val="left" w:pos="3750"/>
      </w:tabs>
      <w:jc w:val="center"/>
      <w:rPr>
        <w:rFonts w:ascii="Arial" w:hAnsi="Arial" w:cs="Arial"/>
      </w:rPr>
    </w:pPr>
  </w:p>
  <w:p w14:paraId="488E4416" w14:textId="77777777" w:rsidR="00E668AB" w:rsidRDefault="00E668AB" w:rsidP="00D56CB6">
    <w:pPr>
      <w:pStyle w:val="Encabezado"/>
      <w:tabs>
        <w:tab w:val="clear" w:pos="4419"/>
        <w:tab w:val="clear" w:pos="8838"/>
        <w:tab w:val="left" w:pos="3750"/>
      </w:tabs>
      <w:jc w:val="center"/>
      <w:rPr>
        <w:rFonts w:ascii="Arial" w:hAnsi="Arial" w:cs="Arial"/>
      </w:rPr>
    </w:pPr>
  </w:p>
  <w:p w14:paraId="14D6DC28" w14:textId="77777777" w:rsidR="00E668AB" w:rsidRPr="00053CCC" w:rsidRDefault="00E668AB" w:rsidP="00053CCC">
    <w:pPr>
      <w:pStyle w:val="Encabezado"/>
      <w:tabs>
        <w:tab w:val="clear" w:pos="4419"/>
        <w:tab w:val="clear" w:pos="8838"/>
        <w:tab w:val="left" w:pos="375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931"/>
    <w:multiLevelType w:val="multilevel"/>
    <w:tmpl w:val="31501AB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04E5780C"/>
    <w:multiLevelType w:val="multilevel"/>
    <w:tmpl w:val="F66C1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440739"/>
    <w:multiLevelType w:val="hybridMultilevel"/>
    <w:tmpl w:val="8B06E3F0"/>
    <w:lvl w:ilvl="0" w:tplc="280A0011">
      <w:start w:val="1"/>
      <w:numFmt w:val="decimal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EC67D4E"/>
    <w:multiLevelType w:val="hybridMultilevel"/>
    <w:tmpl w:val="793A111E"/>
    <w:lvl w:ilvl="0" w:tplc="04E058DC">
      <w:start w:val="1"/>
      <w:numFmt w:val="upperRoman"/>
      <w:lvlText w:val="%1."/>
      <w:lvlJc w:val="right"/>
      <w:pPr>
        <w:ind w:left="502" w:hanging="360"/>
      </w:pPr>
      <w:rPr>
        <w:color w:val="404040" w:themeColor="text1" w:themeTint="BF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108D4"/>
    <w:multiLevelType w:val="hybridMultilevel"/>
    <w:tmpl w:val="989048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1461C"/>
    <w:multiLevelType w:val="multilevel"/>
    <w:tmpl w:val="DF08F2F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10AD7645"/>
    <w:multiLevelType w:val="hybridMultilevel"/>
    <w:tmpl w:val="F77E2BF8"/>
    <w:lvl w:ilvl="0" w:tplc="226AB4F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92369"/>
    <w:multiLevelType w:val="multilevel"/>
    <w:tmpl w:val="28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3A72141"/>
    <w:multiLevelType w:val="hybridMultilevel"/>
    <w:tmpl w:val="E2C65D34"/>
    <w:lvl w:ilvl="0" w:tplc="E62601E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5D06F42"/>
    <w:multiLevelType w:val="hybridMultilevel"/>
    <w:tmpl w:val="2BB427C0"/>
    <w:lvl w:ilvl="0" w:tplc="589A8E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2DE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169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802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434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CAB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105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C0E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9AE5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58309E"/>
    <w:multiLevelType w:val="hybridMultilevel"/>
    <w:tmpl w:val="AD6818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A2179"/>
    <w:multiLevelType w:val="hybridMultilevel"/>
    <w:tmpl w:val="C2E09C8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B0D7404"/>
    <w:multiLevelType w:val="multilevel"/>
    <w:tmpl w:val="4176A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D836B9"/>
    <w:multiLevelType w:val="hybridMultilevel"/>
    <w:tmpl w:val="3AE26F02"/>
    <w:lvl w:ilvl="0" w:tplc="280A0017">
      <w:start w:val="1"/>
      <w:numFmt w:val="lowerLetter"/>
      <w:lvlText w:val="%1)"/>
      <w:lvlJc w:val="left"/>
      <w:pPr>
        <w:ind w:left="1211" w:hanging="360"/>
      </w:p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0662E63"/>
    <w:multiLevelType w:val="hybridMultilevel"/>
    <w:tmpl w:val="E6BC3B18"/>
    <w:lvl w:ilvl="0" w:tplc="BB261A64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923" w:hanging="360"/>
      </w:pPr>
    </w:lvl>
    <w:lvl w:ilvl="2" w:tplc="280A001B" w:tentative="1">
      <w:start w:val="1"/>
      <w:numFmt w:val="lowerRoman"/>
      <w:lvlText w:val="%3."/>
      <w:lvlJc w:val="right"/>
      <w:pPr>
        <w:ind w:left="3643" w:hanging="180"/>
      </w:pPr>
    </w:lvl>
    <w:lvl w:ilvl="3" w:tplc="280A000F" w:tentative="1">
      <w:start w:val="1"/>
      <w:numFmt w:val="decimal"/>
      <w:lvlText w:val="%4."/>
      <w:lvlJc w:val="left"/>
      <w:pPr>
        <w:ind w:left="4363" w:hanging="360"/>
      </w:pPr>
    </w:lvl>
    <w:lvl w:ilvl="4" w:tplc="280A0019" w:tentative="1">
      <w:start w:val="1"/>
      <w:numFmt w:val="lowerLetter"/>
      <w:lvlText w:val="%5."/>
      <w:lvlJc w:val="left"/>
      <w:pPr>
        <w:ind w:left="5083" w:hanging="360"/>
      </w:pPr>
    </w:lvl>
    <w:lvl w:ilvl="5" w:tplc="280A001B" w:tentative="1">
      <w:start w:val="1"/>
      <w:numFmt w:val="lowerRoman"/>
      <w:lvlText w:val="%6."/>
      <w:lvlJc w:val="right"/>
      <w:pPr>
        <w:ind w:left="5803" w:hanging="180"/>
      </w:pPr>
    </w:lvl>
    <w:lvl w:ilvl="6" w:tplc="280A000F" w:tentative="1">
      <w:start w:val="1"/>
      <w:numFmt w:val="decimal"/>
      <w:lvlText w:val="%7."/>
      <w:lvlJc w:val="left"/>
      <w:pPr>
        <w:ind w:left="6523" w:hanging="360"/>
      </w:pPr>
    </w:lvl>
    <w:lvl w:ilvl="7" w:tplc="280A0019" w:tentative="1">
      <w:start w:val="1"/>
      <w:numFmt w:val="lowerLetter"/>
      <w:lvlText w:val="%8."/>
      <w:lvlJc w:val="left"/>
      <w:pPr>
        <w:ind w:left="7243" w:hanging="360"/>
      </w:pPr>
    </w:lvl>
    <w:lvl w:ilvl="8" w:tplc="2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 w15:restartNumberingAfterBreak="0">
    <w:nsid w:val="212E1ED9"/>
    <w:multiLevelType w:val="hybridMultilevel"/>
    <w:tmpl w:val="413AE410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49401A3"/>
    <w:multiLevelType w:val="hybridMultilevel"/>
    <w:tmpl w:val="D6DEA4E4"/>
    <w:lvl w:ilvl="0" w:tplc="2B4AF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ED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5C82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09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01F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E4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A9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89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EED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1236D"/>
    <w:multiLevelType w:val="multilevel"/>
    <w:tmpl w:val="6498A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500C83"/>
    <w:multiLevelType w:val="multilevel"/>
    <w:tmpl w:val="0164A7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5A77AB3"/>
    <w:multiLevelType w:val="hybridMultilevel"/>
    <w:tmpl w:val="DD20964A"/>
    <w:lvl w:ilvl="0" w:tplc="9568230C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36F16939"/>
    <w:multiLevelType w:val="hybridMultilevel"/>
    <w:tmpl w:val="CB4E2ACC"/>
    <w:lvl w:ilvl="0" w:tplc="90324E0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20D2A85"/>
    <w:multiLevelType w:val="multilevel"/>
    <w:tmpl w:val="20AA6E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3E4D0D"/>
    <w:multiLevelType w:val="hybridMultilevel"/>
    <w:tmpl w:val="84845F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84764"/>
    <w:multiLevelType w:val="hybridMultilevel"/>
    <w:tmpl w:val="136207C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62041"/>
    <w:multiLevelType w:val="hybridMultilevel"/>
    <w:tmpl w:val="0DC45556"/>
    <w:lvl w:ilvl="0" w:tplc="280A0017">
      <w:start w:val="1"/>
      <w:numFmt w:val="lowerLetter"/>
      <w:lvlText w:val="%1)"/>
      <w:lvlJc w:val="left"/>
      <w:pPr>
        <w:ind w:left="1776" w:hanging="360"/>
      </w:p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9EE7C22"/>
    <w:multiLevelType w:val="hybridMultilevel"/>
    <w:tmpl w:val="7B7A8E4C"/>
    <w:lvl w:ilvl="0" w:tplc="630C4F14">
      <w:start w:val="1"/>
      <w:numFmt w:val="upperRoman"/>
      <w:lvlText w:val="%1."/>
      <w:lvlJc w:val="right"/>
      <w:pPr>
        <w:ind w:left="502" w:hanging="360"/>
      </w:pPr>
      <w:rPr>
        <w:b/>
        <w:color w:val="404040" w:themeColor="text1" w:themeTint="BF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B22BC"/>
    <w:multiLevelType w:val="hybridMultilevel"/>
    <w:tmpl w:val="6F1CFC62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254927"/>
    <w:multiLevelType w:val="hybridMultilevel"/>
    <w:tmpl w:val="3C24B802"/>
    <w:lvl w:ilvl="0" w:tplc="A46C4AA2">
      <w:start w:val="1"/>
      <w:numFmt w:val="upperRoman"/>
      <w:lvlText w:val="%1."/>
      <w:lvlJc w:val="left"/>
      <w:pPr>
        <w:ind w:left="720" w:hanging="720"/>
      </w:pPr>
      <w:rPr>
        <w:rFonts w:asciiTheme="majorHAnsi" w:eastAsiaTheme="majorEastAsia" w:hAnsiTheme="majorHAnsi" w:cstheme="majorBidi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BD5E63"/>
    <w:multiLevelType w:val="hybridMultilevel"/>
    <w:tmpl w:val="06065946"/>
    <w:lvl w:ilvl="0" w:tplc="643A6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B6A2E"/>
    <w:multiLevelType w:val="multilevel"/>
    <w:tmpl w:val="4762DEA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0" w15:restartNumberingAfterBreak="0">
    <w:nsid w:val="556E1FCF"/>
    <w:multiLevelType w:val="multilevel"/>
    <w:tmpl w:val="4A32D15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1" w15:restartNumberingAfterBreak="0">
    <w:nsid w:val="5AFE0E7E"/>
    <w:multiLevelType w:val="hybridMultilevel"/>
    <w:tmpl w:val="A2703D1A"/>
    <w:lvl w:ilvl="0" w:tplc="646A94E6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00" w:hanging="360"/>
      </w:pPr>
    </w:lvl>
    <w:lvl w:ilvl="2" w:tplc="280A001B" w:tentative="1">
      <w:start w:val="1"/>
      <w:numFmt w:val="lowerRoman"/>
      <w:lvlText w:val="%3."/>
      <w:lvlJc w:val="right"/>
      <w:pPr>
        <w:ind w:left="3720" w:hanging="180"/>
      </w:pPr>
    </w:lvl>
    <w:lvl w:ilvl="3" w:tplc="280A000F" w:tentative="1">
      <w:start w:val="1"/>
      <w:numFmt w:val="decimal"/>
      <w:lvlText w:val="%4."/>
      <w:lvlJc w:val="left"/>
      <w:pPr>
        <w:ind w:left="4440" w:hanging="360"/>
      </w:pPr>
    </w:lvl>
    <w:lvl w:ilvl="4" w:tplc="280A0019" w:tentative="1">
      <w:start w:val="1"/>
      <w:numFmt w:val="lowerLetter"/>
      <w:lvlText w:val="%5."/>
      <w:lvlJc w:val="left"/>
      <w:pPr>
        <w:ind w:left="5160" w:hanging="360"/>
      </w:pPr>
    </w:lvl>
    <w:lvl w:ilvl="5" w:tplc="280A001B" w:tentative="1">
      <w:start w:val="1"/>
      <w:numFmt w:val="lowerRoman"/>
      <w:lvlText w:val="%6."/>
      <w:lvlJc w:val="right"/>
      <w:pPr>
        <w:ind w:left="5880" w:hanging="180"/>
      </w:pPr>
    </w:lvl>
    <w:lvl w:ilvl="6" w:tplc="280A000F" w:tentative="1">
      <w:start w:val="1"/>
      <w:numFmt w:val="decimal"/>
      <w:lvlText w:val="%7."/>
      <w:lvlJc w:val="left"/>
      <w:pPr>
        <w:ind w:left="6600" w:hanging="360"/>
      </w:pPr>
    </w:lvl>
    <w:lvl w:ilvl="7" w:tplc="280A0019" w:tentative="1">
      <w:start w:val="1"/>
      <w:numFmt w:val="lowerLetter"/>
      <w:lvlText w:val="%8."/>
      <w:lvlJc w:val="left"/>
      <w:pPr>
        <w:ind w:left="7320" w:hanging="360"/>
      </w:pPr>
    </w:lvl>
    <w:lvl w:ilvl="8" w:tplc="28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 w15:restartNumberingAfterBreak="0">
    <w:nsid w:val="5EE84261"/>
    <w:multiLevelType w:val="multilevel"/>
    <w:tmpl w:val="F21CB2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5F47ED8"/>
    <w:multiLevelType w:val="hybridMultilevel"/>
    <w:tmpl w:val="D37A6E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730A4"/>
    <w:multiLevelType w:val="multilevel"/>
    <w:tmpl w:val="79F29E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8277A6F"/>
    <w:multiLevelType w:val="multilevel"/>
    <w:tmpl w:val="76C8446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6" w15:restartNumberingAfterBreak="0">
    <w:nsid w:val="683F1982"/>
    <w:multiLevelType w:val="hybridMultilevel"/>
    <w:tmpl w:val="532C1360"/>
    <w:lvl w:ilvl="0" w:tplc="8946C104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6DD979C0"/>
    <w:multiLevelType w:val="hybridMultilevel"/>
    <w:tmpl w:val="282C8A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A6B88"/>
    <w:multiLevelType w:val="hybridMultilevel"/>
    <w:tmpl w:val="1A2C5CE6"/>
    <w:lvl w:ilvl="0" w:tplc="5330B0EE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44DE1"/>
    <w:multiLevelType w:val="multilevel"/>
    <w:tmpl w:val="C6DC8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6B4212"/>
    <w:multiLevelType w:val="multilevel"/>
    <w:tmpl w:val="121E45D0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01363DD"/>
    <w:multiLevelType w:val="hybridMultilevel"/>
    <w:tmpl w:val="3612A348"/>
    <w:lvl w:ilvl="0" w:tplc="6D24859E">
      <w:start w:val="1"/>
      <w:numFmt w:val="lowerLetter"/>
      <w:lvlText w:val="%1."/>
      <w:lvlJc w:val="left"/>
      <w:pPr>
        <w:ind w:left="256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3283" w:hanging="360"/>
      </w:pPr>
    </w:lvl>
    <w:lvl w:ilvl="2" w:tplc="280A001B" w:tentative="1">
      <w:start w:val="1"/>
      <w:numFmt w:val="lowerRoman"/>
      <w:lvlText w:val="%3."/>
      <w:lvlJc w:val="right"/>
      <w:pPr>
        <w:ind w:left="4003" w:hanging="180"/>
      </w:pPr>
    </w:lvl>
    <w:lvl w:ilvl="3" w:tplc="280A000F" w:tentative="1">
      <w:start w:val="1"/>
      <w:numFmt w:val="decimal"/>
      <w:lvlText w:val="%4."/>
      <w:lvlJc w:val="left"/>
      <w:pPr>
        <w:ind w:left="4723" w:hanging="360"/>
      </w:pPr>
    </w:lvl>
    <w:lvl w:ilvl="4" w:tplc="280A0019" w:tentative="1">
      <w:start w:val="1"/>
      <w:numFmt w:val="lowerLetter"/>
      <w:lvlText w:val="%5."/>
      <w:lvlJc w:val="left"/>
      <w:pPr>
        <w:ind w:left="5443" w:hanging="360"/>
      </w:pPr>
    </w:lvl>
    <w:lvl w:ilvl="5" w:tplc="280A001B" w:tentative="1">
      <w:start w:val="1"/>
      <w:numFmt w:val="lowerRoman"/>
      <w:lvlText w:val="%6."/>
      <w:lvlJc w:val="right"/>
      <w:pPr>
        <w:ind w:left="6163" w:hanging="180"/>
      </w:pPr>
    </w:lvl>
    <w:lvl w:ilvl="6" w:tplc="280A000F" w:tentative="1">
      <w:start w:val="1"/>
      <w:numFmt w:val="decimal"/>
      <w:lvlText w:val="%7."/>
      <w:lvlJc w:val="left"/>
      <w:pPr>
        <w:ind w:left="6883" w:hanging="360"/>
      </w:pPr>
    </w:lvl>
    <w:lvl w:ilvl="7" w:tplc="280A0019" w:tentative="1">
      <w:start w:val="1"/>
      <w:numFmt w:val="lowerLetter"/>
      <w:lvlText w:val="%8."/>
      <w:lvlJc w:val="left"/>
      <w:pPr>
        <w:ind w:left="7603" w:hanging="360"/>
      </w:pPr>
    </w:lvl>
    <w:lvl w:ilvl="8" w:tplc="28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2" w15:restartNumberingAfterBreak="0">
    <w:nsid w:val="754B0CAF"/>
    <w:multiLevelType w:val="hybridMultilevel"/>
    <w:tmpl w:val="45D08DAE"/>
    <w:lvl w:ilvl="0" w:tplc="B90C854E">
      <w:start w:val="1"/>
      <w:numFmt w:val="upperRoman"/>
      <w:lvlText w:val="%1."/>
      <w:lvlJc w:val="left"/>
      <w:pPr>
        <w:ind w:left="720" w:hanging="720"/>
      </w:pPr>
      <w:rPr>
        <w:rFonts w:ascii="Arial" w:eastAsiaTheme="majorEastAsia" w:hAnsi="Arial" w:cs="Arial"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602730"/>
    <w:multiLevelType w:val="hybridMultilevel"/>
    <w:tmpl w:val="403806B8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7791FB3"/>
    <w:multiLevelType w:val="hybridMultilevel"/>
    <w:tmpl w:val="3612A348"/>
    <w:lvl w:ilvl="0" w:tplc="6D24859E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7A060E07"/>
    <w:multiLevelType w:val="hybridMultilevel"/>
    <w:tmpl w:val="4BA45CBC"/>
    <w:lvl w:ilvl="0" w:tplc="280A000F">
      <w:start w:val="1"/>
      <w:numFmt w:val="decimal"/>
      <w:lvlText w:val="%1."/>
      <w:lvlJc w:val="left"/>
      <w:pPr>
        <w:ind w:left="1211" w:hanging="360"/>
      </w:pPr>
    </w:lvl>
    <w:lvl w:ilvl="1" w:tplc="280A0019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D295A81"/>
    <w:multiLevelType w:val="hybridMultilevel"/>
    <w:tmpl w:val="75CA2CFE"/>
    <w:lvl w:ilvl="0" w:tplc="2200B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22927"/>
    <w:multiLevelType w:val="multilevel"/>
    <w:tmpl w:val="0FDCBBD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8" w15:restartNumberingAfterBreak="0">
    <w:nsid w:val="7E002543"/>
    <w:multiLevelType w:val="hybridMultilevel"/>
    <w:tmpl w:val="644656E6"/>
    <w:lvl w:ilvl="0" w:tplc="226AB4F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926B90"/>
    <w:multiLevelType w:val="hybridMultilevel"/>
    <w:tmpl w:val="658AE4FA"/>
    <w:lvl w:ilvl="0" w:tplc="280A0019">
      <w:start w:val="1"/>
      <w:numFmt w:val="lowerLetter"/>
      <w:lvlText w:val="%1."/>
      <w:lvlJc w:val="left"/>
      <w:pPr>
        <w:ind w:left="1931" w:hanging="360"/>
      </w:p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2"/>
  </w:num>
  <w:num w:numId="3">
    <w:abstractNumId w:val="39"/>
  </w:num>
  <w:num w:numId="4">
    <w:abstractNumId w:val="17"/>
  </w:num>
  <w:num w:numId="5">
    <w:abstractNumId w:val="26"/>
  </w:num>
  <w:num w:numId="6">
    <w:abstractNumId w:val="47"/>
  </w:num>
  <w:num w:numId="7">
    <w:abstractNumId w:val="35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0"/>
  </w:num>
  <w:num w:numId="13">
    <w:abstractNumId w:val="2"/>
  </w:num>
  <w:num w:numId="14">
    <w:abstractNumId w:val="1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37"/>
  </w:num>
  <w:num w:numId="18">
    <w:abstractNumId w:val="22"/>
  </w:num>
  <w:num w:numId="19">
    <w:abstractNumId w:val="1"/>
  </w:num>
  <w:num w:numId="20">
    <w:abstractNumId w:val="40"/>
  </w:num>
  <w:num w:numId="21">
    <w:abstractNumId w:val="27"/>
  </w:num>
  <w:num w:numId="22">
    <w:abstractNumId w:val="3"/>
  </w:num>
  <w:num w:numId="23">
    <w:abstractNumId w:val="41"/>
  </w:num>
  <w:num w:numId="24">
    <w:abstractNumId w:val="43"/>
  </w:num>
  <w:num w:numId="25">
    <w:abstractNumId w:val="28"/>
  </w:num>
  <w:num w:numId="26">
    <w:abstractNumId w:val="46"/>
  </w:num>
  <w:num w:numId="27">
    <w:abstractNumId w:val="30"/>
  </w:num>
  <w:num w:numId="28">
    <w:abstractNumId w:val="42"/>
  </w:num>
  <w:num w:numId="29">
    <w:abstractNumId w:val="10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45"/>
  </w:num>
  <w:num w:numId="33">
    <w:abstractNumId w:val="44"/>
  </w:num>
  <w:num w:numId="34">
    <w:abstractNumId w:val="48"/>
  </w:num>
  <w:num w:numId="35">
    <w:abstractNumId w:val="32"/>
  </w:num>
  <w:num w:numId="36">
    <w:abstractNumId w:val="49"/>
  </w:num>
  <w:num w:numId="37">
    <w:abstractNumId w:val="6"/>
  </w:num>
  <w:num w:numId="38">
    <w:abstractNumId w:val="4"/>
  </w:num>
  <w:num w:numId="39">
    <w:abstractNumId w:val="8"/>
  </w:num>
  <w:num w:numId="40">
    <w:abstractNumId w:val="31"/>
  </w:num>
  <w:num w:numId="41">
    <w:abstractNumId w:val="23"/>
  </w:num>
  <w:num w:numId="42">
    <w:abstractNumId w:val="14"/>
  </w:num>
  <w:num w:numId="43">
    <w:abstractNumId w:val="20"/>
  </w:num>
  <w:num w:numId="44">
    <w:abstractNumId w:val="19"/>
  </w:num>
  <w:num w:numId="45">
    <w:abstractNumId w:val="36"/>
  </w:num>
  <w:num w:numId="46">
    <w:abstractNumId w:val="7"/>
  </w:num>
  <w:num w:numId="47">
    <w:abstractNumId w:val="24"/>
  </w:num>
  <w:num w:numId="48">
    <w:abstractNumId w:val="34"/>
  </w:num>
  <w:num w:numId="49">
    <w:abstractNumId w:val="16"/>
  </w:num>
  <w:num w:numId="50">
    <w:abstractNumId w:val="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3C"/>
    <w:rsid w:val="00006B3D"/>
    <w:rsid w:val="00023C2F"/>
    <w:rsid w:val="000240B7"/>
    <w:rsid w:val="00042BD1"/>
    <w:rsid w:val="0005146E"/>
    <w:rsid w:val="00053CCC"/>
    <w:rsid w:val="000A58E1"/>
    <w:rsid w:val="000B379A"/>
    <w:rsid w:val="000C506D"/>
    <w:rsid w:val="000C55A6"/>
    <w:rsid w:val="000D34CA"/>
    <w:rsid w:val="00130476"/>
    <w:rsid w:val="00155452"/>
    <w:rsid w:val="001714D1"/>
    <w:rsid w:val="0017754A"/>
    <w:rsid w:val="00180515"/>
    <w:rsid w:val="00180704"/>
    <w:rsid w:val="001A502A"/>
    <w:rsid w:val="001C1624"/>
    <w:rsid w:val="001D447E"/>
    <w:rsid w:val="001D5439"/>
    <w:rsid w:val="001D7C32"/>
    <w:rsid w:val="001E215B"/>
    <w:rsid w:val="001E7669"/>
    <w:rsid w:val="001E7A3F"/>
    <w:rsid w:val="001F1ACC"/>
    <w:rsid w:val="001F2EF9"/>
    <w:rsid w:val="001F33CF"/>
    <w:rsid w:val="00207FB1"/>
    <w:rsid w:val="00220FE0"/>
    <w:rsid w:val="00227BA6"/>
    <w:rsid w:val="00227F62"/>
    <w:rsid w:val="0024397A"/>
    <w:rsid w:val="00252EEB"/>
    <w:rsid w:val="00275E95"/>
    <w:rsid w:val="002C7A7E"/>
    <w:rsid w:val="002F1FAE"/>
    <w:rsid w:val="00321567"/>
    <w:rsid w:val="00337A46"/>
    <w:rsid w:val="00340438"/>
    <w:rsid w:val="00354495"/>
    <w:rsid w:val="0035683E"/>
    <w:rsid w:val="00365269"/>
    <w:rsid w:val="00386F07"/>
    <w:rsid w:val="003A099B"/>
    <w:rsid w:val="003F29CE"/>
    <w:rsid w:val="0042131F"/>
    <w:rsid w:val="004340ED"/>
    <w:rsid w:val="0044018A"/>
    <w:rsid w:val="00474295"/>
    <w:rsid w:val="0048600B"/>
    <w:rsid w:val="00486F44"/>
    <w:rsid w:val="0049411B"/>
    <w:rsid w:val="004A761C"/>
    <w:rsid w:val="004B0C73"/>
    <w:rsid w:val="004C5143"/>
    <w:rsid w:val="004C71B7"/>
    <w:rsid w:val="004E2095"/>
    <w:rsid w:val="004E4E68"/>
    <w:rsid w:val="005009A2"/>
    <w:rsid w:val="0050658E"/>
    <w:rsid w:val="00506A15"/>
    <w:rsid w:val="00507434"/>
    <w:rsid w:val="00516CB4"/>
    <w:rsid w:val="00521F26"/>
    <w:rsid w:val="0052253D"/>
    <w:rsid w:val="00523E4C"/>
    <w:rsid w:val="005253D4"/>
    <w:rsid w:val="0052714B"/>
    <w:rsid w:val="00564F5C"/>
    <w:rsid w:val="00565C2A"/>
    <w:rsid w:val="00571778"/>
    <w:rsid w:val="005A351E"/>
    <w:rsid w:val="005B3715"/>
    <w:rsid w:val="005C4A8E"/>
    <w:rsid w:val="005C4CDA"/>
    <w:rsid w:val="005C6959"/>
    <w:rsid w:val="005E5FFC"/>
    <w:rsid w:val="005F0300"/>
    <w:rsid w:val="005F7CC9"/>
    <w:rsid w:val="006106BB"/>
    <w:rsid w:val="0061672A"/>
    <w:rsid w:val="006326F7"/>
    <w:rsid w:val="00644603"/>
    <w:rsid w:val="006476AD"/>
    <w:rsid w:val="00654EC2"/>
    <w:rsid w:val="006650BA"/>
    <w:rsid w:val="006935F4"/>
    <w:rsid w:val="00695B64"/>
    <w:rsid w:val="006D5C97"/>
    <w:rsid w:val="006E24E4"/>
    <w:rsid w:val="00750904"/>
    <w:rsid w:val="00751ED7"/>
    <w:rsid w:val="0077343C"/>
    <w:rsid w:val="00773997"/>
    <w:rsid w:val="00784E33"/>
    <w:rsid w:val="00797D1E"/>
    <w:rsid w:val="007B772D"/>
    <w:rsid w:val="007C05E3"/>
    <w:rsid w:val="007D628C"/>
    <w:rsid w:val="007E7157"/>
    <w:rsid w:val="007F59CA"/>
    <w:rsid w:val="00801773"/>
    <w:rsid w:val="00825F10"/>
    <w:rsid w:val="008401DB"/>
    <w:rsid w:val="00857F6D"/>
    <w:rsid w:val="00862480"/>
    <w:rsid w:val="00886714"/>
    <w:rsid w:val="008A1882"/>
    <w:rsid w:val="008A2641"/>
    <w:rsid w:val="008C415A"/>
    <w:rsid w:val="008C506C"/>
    <w:rsid w:val="008C5C68"/>
    <w:rsid w:val="008C714D"/>
    <w:rsid w:val="008C74E2"/>
    <w:rsid w:val="008E4C1D"/>
    <w:rsid w:val="008E6B75"/>
    <w:rsid w:val="009016F2"/>
    <w:rsid w:val="00903B07"/>
    <w:rsid w:val="00911715"/>
    <w:rsid w:val="00921CE4"/>
    <w:rsid w:val="00924514"/>
    <w:rsid w:val="00924C93"/>
    <w:rsid w:val="009527B8"/>
    <w:rsid w:val="009665FA"/>
    <w:rsid w:val="00970450"/>
    <w:rsid w:val="00976E54"/>
    <w:rsid w:val="00995AE9"/>
    <w:rsid w:val="009A7EF1"/>
    <w:rsid w:val="009B0831"/>
    <w:rsid w:val="009B7D08"/>
    <w:rsid w:val="009D77DF"/>
    <w:rsid w:val="009E0CD6"/>
    <w:rsid w:val="00A24523"/>
    <w:rsid w:val="00A36B75"/>
    <w:rsid w:val="00A6413E"/>
    <w:rsid w:val="00A67683"/>
    <w:rsid w:val="00A76A9B"/>
    <w:rsid w:val="00A83811"/>
    <w:rsid w:val="00A9379D"/>
    <w:rsid w:val="00A9599D"/>
    <w:rsid w:val="00AC4FDA"/>
    <w:rsid w:val="00AC5DA1"/>
    <w:rsid w:val="00AE0372"/>
    <w:rsid w:val="00AE66FB"/>
    <w:rsid w:val="00B06FAB"/>
    <w:rsid w:val="00B22B27"/>
    <w:rsid w:val="00B2680F"/>
    <w:rsid w:val="00B36AEC"/>
    <w:rsid w:val="00B46D46"/>
    <w:rsid w:val="00B719FD"/>
    <w:rsid w:val="00B849D9"/>
    <w:rsid w:val="00BA373A"/>
    <w:rsid w:val="00BA72FC"/>
    <w:rsid w:val="00BA7ABF"/>
    <w:rsid w:val="00BC0858"/>
    <w:rsid w:val="00BC47C0"/>
    <w:rsid w:val="00BE0974"/>
    <w:rsid w:val="00C01451"/>
    <w:rsid w:val="00C01EB1"/>
    <w:rsid w:val="00C51508"/>
    <w:rsid w:val="00C5293C"/>
    <w:rsid w:val="00C627E7"/>
    <w:rsid w:val="00C800FA"/>
    <w:rsid w:val="00C87B43"/>
    <w:rsid w:val="00C92991"/>
    <w:rsid w:val="00CA05B9"/>
    <w:rsid w:val="00CB23F6"/>
    <w:rsid w:val="00CB480D"/>
    <w:rsid w:val="00CC13D5"/>
    <w:rsid w:val="00CC21A5"/>
    <w:rsid w:val="00CD4BB1"/>
    <w:rsid w:val="00CD6A2D"/>
    <w:rsid w:val="00CE3F1A"/>
    <w:rsid w:val="00D0754D"/>
    <w:rsid w:val="00D16482"/>
    <w:rsid w:val="00D2788B"/>
    <w:rsid w:val="00D30E19"/>
    <w:rsid w:val="00D54B02"/>
    <w:rsid w:val="00D56CB6"/>
    <w:rsid w:val="00D572B3"/>
    <w:rsid w:val="00D66C01"/>
    <w:rsid w:val="00D6743B"/>
    <w:rsid w:val="00D72275"/>
    <w:rsid w:val="00D765D8"/>
    <w:rsid w:val="00D8172E"/>
    <w:rsid w:val="00D8404C"/>
    <w:rsid w:val="00D85CA9"/>
    <w:rsid w:val="00D90919"/>
    <w:rsid w:val="00DB0A59"/>
    <w:rsid w:val="00DF68F8"/>
    <w:rsid w:val="00E04B08"/>
    <w:rsid w:val="00E2253C"/>
    <w:rsid w:val="00E254AC"/>
    <w:rsid w:val="00E37790"/>
    <w:rsid w:val="00E37D60"/>
    <w:rsid w:val="00E656AB"/>
    <w:rsid w:val="00E668AB"/>
    <w:rsid w:val="00E74049"/>
    <w:rsid w:val="00E74815"/>
    <w:rsid w:val="00E90D1F"/>
    <w:rsid w:val="00E91453"/>
    <w:rsid w:val="00E918D8"/>
    <w:rsid w:val="00E9571A"/>
    <w:rsid w:val="00EB27F5"/>
    <w:rsid w:val="00ED379B"/>
    <w:rsid w:val="00F009A4"/>
    <w:rsid w:val="00F23A01"/>
    <w:rsid w:val="00F317DA"/>
    <w:rsid w:val="00F4361E"/>
    <w:rsid w:val="00F64542"/>
    <w:rsid w:val="00F645BC"/>
    <w:rsid w:val="00F72BDE"/>
    <w:rsid w:val="00F916E2"/>
    <w:rsid w:val="00F920DB"/>
    <w:rsid w:val="00F9580C"/>
    <w:rsid w:val="00F97A56"/>
    <w:rsid w:val="00FA57FC"/>
    <w:rsid w:val="00FA61E1"/>
    <w:rsid w:val="00FB3F0D"/>
    <w:rsid w:val="00FB6AA4"/>
    <w:rsid w:val="00FC3B14"/>
    <w:rsid w:val="00FC6AB7"/>
    <w:rsid w:val="00FD4192"/>
    <w:rsid w:val="00FD5DAB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2D8999"/>
  <w15:docId w15:val="{AD7759A6-1DAE-4A30-9092-B0A29489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740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40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74049"/>
    <w:pPr>
      <w:keepNext/>
      <w:keepLines/>
      <w:spacing w:before="40" w:line="259" w:lineRule="auto"/>
      <w:ind w:left="720" w:hanging="72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s-PE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7404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7404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s-PE" w:eastAsia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BA373A"/>
    <w:pPr>
      <w:keepNext/>
      <w:pBdr>
        <w:top w:val="single" w:sz="4" w:space="1" w:color="auto"/>
      </w:pBdr>
      <w:jc w:val="center"/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404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PE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404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PE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404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PE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40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740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40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740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E7404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BA373A"/>
    <w:rPr>
      <w:rFonts w:ascii="Arial" w:eastAsia="Times New Roman" w:hAnsi="Arial" w:cs="Arial"/>
      <w:b/>
      <w:sz w:val="1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40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40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40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nespaciado">
    <w:name w:val="No Spacing"/>
    <w:uiPriority w:val="1"/>
    <w:qFormat/>
    <w:rsid w:val="00D9091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572B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572B3"/>
  </w:style>
  <w:style w:type="paragraph" w:styleId="Piedepgina">
    <w:name w:val="footer"/>
    <w:basedOn w:val="Normal"/>
    <w:link w:val="PiedepginaCar"/>
    <w:uiPriority w:val="99"/>
    <w:unhideWhenUsed/>
    <w:rsid w:val="00D572B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72B3"/>
  </w:style>
  <w:style w:type="paragraph" w:styleId="Textodeglobo">
    <w:name w:val="Balloon Text"/>
    <w:basedOn w:val="Normal"/>
    <w:link w:val="TextodegloboCar"/>
    <w:uiPriority w:val="99"/>
    <w:semiHidden/>
    <w:unhideWhenUsed/>
    <w:rsid w:val="00D572B3"/>
    <w:rPr>
      <w:rFonts w:ascii="Tahoma" w:eastAsiaTheme="minorHAnsi" w:hAnsi="Tahoma" w:cs="Tahoma"/>
      <w:sz w:val="16"/>
      <w:szCs w:val="16"/>
      <w:lang w:val="es-PE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2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33CF"/>
    <w:rPr>
      <w:rFonts w:eastAsiaTheme="minorHAnsi"/>
      <w:lang w:val="es-PE" w:eastAsia="es-PE"/>
    </w:rPr>
  </w:style>
  <w:style w:type="character" w:styleId="Hipervnculo">
    <w:name w:val="Hyperlink"/>
    <w:basedOn w:val="Fuentedeprrafopredeter"/>
    <w:uiPriority w:val="99"/>
    <w:unhideWhenUsed/>
    <w:rsid w:val="00FA57FC"/>
    <w:rPr>
      <w:color w:val="0000FF" w:themeColor="hyperlink"/>
      <w:u w:val="single"/>
    </w:rPr>
  </w:style>
  <w:style w:type="paragraph" w:styleId="Prrafodelista">
    <w:name w:val="List Paragraph"/>
    <w:aliases w:val="Fundamentacion,Bulleted List,SubPárrafo de lista,paul2,Bolita,BOLA,Párrafo de lista21,Guión,HOJA,BOLADEF,Párrafo de lista31,ViÃ±eta 2,Lista vistosa - Énfasis 11,Párrafo de lista5,Párrafo de lista22,Lista media 2 - Énfasis 41,Lista 123,N"/>
    <w:basedOn w:val="Normal"/>
    <w:link w:val="PrrafodelistaCar"/>
    <w:uiPriority w:val="34"/>
    <w:qFormat/>
    <w:rsid w:val="0024397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rrafodelistaCar">
    <w:name w:val="Párrafo de lista Car"/>
    <w:aliases w:val="Fundamentacion Car,Bulleted List Car,SubPárrafo de lista Car,paul2 Car,Bolita Car,BOLA Car,Párrafo de lista21 Car,Guión Car,HOJA Car,BOLADEF Car,Párrafo de lista31 Car,ViÃ±eta 2 Car,Lista vistosa - Énfasis 11 Car,Lista 123 Car,N Car"/>
    <w:link w:val="Prrafodelista"/>
    <w:uiPriority w:val="34"/>
    <w:locked/>
    <w:rsid w:val="00ED379B"/>
  </w:style>
  <w:style w:type="table" w:styleId="Tablaconcuadrcula">
    <w:name w:val="Table Grid"/>
    <w:basedOn w:val="Tablanormal"/>
    <w:uiPriority w:val="39"/>
    <w:rsid w:val="0024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05146E"/>
    <w:pPr>
      <w:spacing w:after="120" w:line="276" w:lineRule="auto"/>
      <w:ind w:left="283"/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5146E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unhideWhenUsed/>
    <w:rsid w:val="00E7404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E74049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74049"/>
    <w:rPr>
      <w:sz w:val="20"/>
      <w:szCs w:val="20"/>
    </w:rPr>
  </w:style>
  <w:style w:type="paragraph" w:customStyle="1" w:styleId="Prrafodelista1">
    <w:name w:val="Párrafo de lista1"/>
    <w:basedOn w:val="Normal"/>
    <w:rsid w:val="00E74049"/>
    <w:pPr>
      <w:ind w:left="708"/>
    </w:pPr>
    <w:rPr>
      <w:rFonts w:eastAsia="Calibri"/>
      <w:sz w:val="20"/>
      <w:szCs w:val="20"/>
    </w:rPr>
  </w:style>
  <w:style w:type="character" w:styleId="Refdecomentario">
    <w:name w:val="annotation reference"/>
    <w:uiPriority w:val="99"/>
    <w:rsid w:val="00E740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740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7404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404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4049"/>
    <w:rPr>
      <w:b/>
      <w:bCs/>
    </w:rPr>
  </w:style>
  <w:style w:type="paragraph" w:customStyle="1" w:styleId="Default">
    <w:name w:val="Default"/>
    <w:rsid w:val="00E74049"/>
    <w:pPr>
      <w:autoSpaceDE w:val="0"/>
      <w:autoSpaceDN w:val="0"/>
      <w:adjustRightInd w:val="0"/>
      <w:spacing w:after="0" w:line="240" w:lineRule="auto"/>
    </w:pPr>
    <w:rPr>
      <w:rFonts w:ascii="Calibri Light" w:eastAsia="Calibri" w:hAnsi="Calibri Light" w:cs="Calibri Light"/>
      <w:color w:val="000000"/>
      <w:sz w:val="24"/>
      <w:szCs w:val="24"/>
      <w:lang w:eastAsia="es-PE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7404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74049"/>
    <w:rPr>
      <w:sz w:val="20"/>
      <w:szCs w:val="20"/>
    </w:rPr>
  </w:style>
  <w:style w:type="character" w:customStyle="1" w:styleId="TextonotaalfinalCar1">
    <w:name w:val="Texto nota al final Car1"/>
    <w:basedOn w:val="Fuentedeprrafopredeter"/>
    <w:uiPriority w:val="99"/>
    <w:semiHidden/>
    <w:rsid w:val="00E7404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modartculofecha">
    <w:name w:val="modartculofecha"/>
    <w:basedOn w:val="Fuentedeprrafopredeter"/>
    <w:rsid w:val="00E74049"/>
  </w:style>
  <w:style w:type="character" w:customStyle="1" w:styleId="apple-converted-space">
    <w:name w:val="apple-converted-space"/>
    <w:basedOn w:val="Fuentedeprrafopredeter"/>
    <w:rsid w:val="00E74049"/>
  </w:style>
  <w:style w:type="paragraph" w:customStyle="1" w:styleId="ley-2">
    <w:name w:val="ley-2"/>
    <w:basedOn w:val="Normal"/>
    <w:rsid w:val="00E74049"/>
    <w:pPr>
      <w:spacing w:before="100" w:beforeAutospacing="1" w:after="100" w:afterAutospacing="1"/>
    </w:pPr>
    <w:rPr>
      <w:lang w:val="es-PE" w:eastAsia="es-PE"/>
    </w:rPr>
  </w:style>
  <w:style w:type="paragraph" w:customStyle="1" w:styleId="cuerpo">
    <w:name w:val="cuerpo"/>
    <w:basedOn w:val="Normal"/>
    <w:rsid w:val="00E74049"/>
    <w:pPr>
      <w:spacing w:before="100" w:beforeAutospacing="1" w:after="100" w:afterAutospacing="1"/>
    </w:pPr>
    <w:rPr>
      <w:lang w:val="es-PE" w:eastAsia="es-PE"/>
    </w:rPr>
  </w:style>
  <w:style w:type="character" w:customStyle="1" w:styleId="no-style-override-2">
    <w:name w:val="no-style-override-2"/>
    <w:basedOn w:val="Fuentedeprrafopredeter"/>
    <w:rsid w:val="00E74049"/>
  </w:style>
  <w:style w:type="character" w:customStyle="1" w:styleId="no-style-override-3">
    <w:name w:val="no-style-override-3"/>
    <w:basedOn w:val="Fuentedeprrafopredeter"/>
    <w:rsid w:val="00E74049"/>
  </w:style>
  <w:style w:type="character" w:customStyle="1" w:styleId="no-style-override">
    <w:name w:val="no-style-override"/>
    <w:basedOn w:val="Fuentedeprrafopredeter"/>
    <w:rsid w:val="00E74049"/>
  </w:style>
  <w:style w:type="character" w:styleId="Textoennegrita">
    <w:name w:val="Strong"/>
    <w:basedOn w:val="Fuentedeprrafopredeter"/>
    <w:uiPriority w:val="22"/>
    <w:qFormat/>
    <w:rsid w:val="00E74049"/>
    <w:rPr>
      <w:b/>
      <w:bCs/>
    </w:rPr>
  </w:style>
  <w:style w:type="character" w:customStyle="1" w:styleId="ft0">
    <w:name w:val="ft0"/>
    <w:basedOn w:val="Fuentedeprrafopredeter"/>
    <w:rsid w:val="00E74049"/>
  </w:style>
  <w:style w:type="paragraph" w:customStyle="1" w:styleId="ley-1">
    <w:name w:val="ley-1"/>
    <w:basedOn w:val="Normal"/>
    <w:rsid w:val="00E74049"/>
    <w:pPr>
      <w:spacing w:before="100" w:beforeAutospacing="1" w:after="100" w:afterAutospacing="1"/>
    </w:pPr>
    <w:rPr>
      <w:lang w:val="es-PE" w:eastAsia="es-PE"/>
    </w:rPr>
  </w:style>
  <w:style w:type="table" w:customStyle="1" w:styleId="Tablanormal11">
    <w:name w:val="Tabla normal 11"/>
    <w:basedOn w:val="Tablanormal"/>
    <w:uiPriority w:val="41"/>
    <w:rsid w:val="00E740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6817849246867105192msolistparagraph">
    <w:name w:val="m_6817849246867105192msolistparagraph"/>
    <w:basedOn w:val="Normal"/>
    <w:rsid w:val="00E74049"/>
    <w:pPr>
      <w:spacing w:before="100" w:beforeAutospacing="1" w:after="100" w:afterAutospacing="1"/>
    </w:pPr>
    <w:rPr>
      <w:lang w:val="es-PE" w:eastAsia="es-PE"/>
    </w:rPr>
  </w:style>
  <w:style w:type="paragraph" w:customStyle="1" w:styleId="Textoindependiente22">
    <w:name w:val="Texto independiente 22"/>
    <w:basedOn w:val="Normal"/>
    <w:rsid w:val="00E74049"/>
    <w:pPr>
      <w:jc w:val="both"/>
    </w:pPr>
    <w:rPr>
      <w:rFonts w:ascii="Arial Narrow" w:hAnsi="Arial Narrow"/>
      <w:sz w:val="32"/>
      <w:szCs w:val="20"/>
      <w:lang w:val="es-ES_tradnl" w:eastAsia="es-MX"/>
    </w:rPr>
  </w:style>
  <w:style w:type="character" w:customStyle="1" w:styleId="A5">
    <w:name w:val="A5"/>
    <w:uiPriority w:val="99"/>
    <w:rsid w:val="00E74049"/>
    <w:rPr>
      <w:rFonts w:cs="Helvetica LT Std"/>
      <w:color w:val="000000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E74049"/>
    <w:pPr>
      <w:spacing w:line="259" w:lineRule="auto"/>
      <w:ind w:left="432" w:hanging="432"/>
      <w:jc w:val="both"/>
      <w:outlineLvl w:val="9"/>
    </w:pPr>
    <w:rPr>
      <w:lang w:val="es-PE"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E74049"/>
    <w:pPr>
      <w:tabs>
        <w:tab w:val="left" w:pos="567"/>
        <w:tab w:val="right" w:leader="dot" w:pos="8828"/>
      </w:tabs>
      <w:spacing w:after="100" w:line="259" w:lineRule="auto"/>
    </w:pPr>
    <w:rPr>
      <w:rFonts w:asciiTheme="minorHAnsi" w:eastAsia="SimSun" w:hAnsiTheme="minorHAnsi" w:cstheme="minorBidi"/>
      <w:sz w:val="22"/>
      <w:szCs w:val="22"/>
      <w:lang w:val="es-PE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4049"/>
    <w:pPr>
      <w:tabs>
        <w:tab w:val="left" w:pos="1134"/>
        <w:tab w:val="right" w:leader="dot" w:pos="8828"/>
      </w:tabs>
      <w:spacing w:after="100" w:line="259" w:lineRule="auto"/>
      <w:ind w:left="567"/>
    </w:pPr>
    <w:rPr>
      <w:rFonts w:asciiTheme="minorHAnsi" w:eastAsia="SimSun" w:hAnsiTheme="minorHAnsi" w:cstheme="minorBidi"/>
      <w:sz w:val="22"/>
      <w:szCs w:val="22"/>
      <w:lang w:val="es-PE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E74049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table" w:styleId="Tablaclsica2">
    <w:name w:val="Table Classic 2"/>
    <w:basedOn w:val="Tablanormal"/>
    <w:rsid w:val="00E7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7FDCACC1-F4D9-4DBD-AF82-485D5E87A7A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4B20-D6F8-47C2-AF74-3E020293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2105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ONPE</Company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MILAGROS  ULLOA LEON</dc:creator>
  <cp:lastModifiedBy>gloria edith cortez centeno</cp:lastModifiedBy>
  <cp:revision>3</cp:revision>
  <cp:lastPrinted>2019-04-16T14:44:00Z</cp:lastPrinted>
  <dcterms:created xsi:type="dcterms:W3CDTF">2019-11-25T02:41:00Z</dcterms:created>
  <dcterms:modified xsi:type="dcterms:W3CDTF">2019-11-25T02:52:00Z</dcterms:modified>
</cp:coreProperties>
</file>